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E2F2B" w14:textId="77777777" w:rsidR="003F0D4B" w:rsidRDefault="00294191" w:rsidP="003F0D4B">
      <w:pPr>
        <w:pStyle w:val="AnschriftBrief"/>
        <w:tabs>
          <w:tab w:val="right" w:pos="9043"/>
        </w:tabs>
        <w:spacing w:before="0"/>
        <w:rPr>
          <w:rFonts w:ascii="Verdana" w:hAnsi="Verdana"/>
        </w:rPr>
      </w:pPr>
      <w:r>
        <w:rPr>
          <w:sz w:val="48"/>
          <w:rFonts w:ascii="Verdana" w:hAnsi="Verdana"/>
        </w:rPr>
        <w:t xml:space="preserve">Press release </w:t>
      </w:r>
      <w:r>
        <w:rPr>
          <w:sz w:val="48"/>
          <w:rFonts w:ascii="Verdana" w:hAnsi="Verdana"/>
        </w:rPr>
        <w:tab/>
      </w:r>
      <w:r>
        <w:rPr>
          <w:rFonts w:ascii="Verdana" w:hAnsi="Verdana"/>
        </w:rPr>
        <w:t xml:space="preserve">125AM23</w:t>
      </w:r>
    </w:p>
    <w:p w14:paraId="08F118C5" w14:textId="03544BBB" w:rsidR="00A803ED" w:rsidRDefault="00E8233B" w:rsidP="003F0D4B">
      <w:pPr>
        <w:pStyle w:val="AnschriftBrief"/>
        <w:tabs>
          <w:tab w:val="right" w:pos="9043"/>
        </w:tabs>
        <w:spacing w:before="0"/>
        <w:rPr>
          <w:sz w:val="48"/>
          <w:rFonts w:ascii="Verdana" w:hAnsi="Verdana"/>
        </w:rPr>
      </w:pPr>
      <w:r>
        <w:rPr>
          <w:rFonts w:ascii="Verdana" w:hAnsi="Verdana"/>
        </w:rPr>
        <w:t xml:space="preserve">Application Maag, Grossostheim </w:t>
      </w:r>
      <w:r>
        <w:rPr>
          <w:rFonts w:ascii="Verdana" w:hAnsi="Verdana"/>
        </w:rPr>
        <w:tab/>
      </w:r>
      <w:r>
        <w:rPr>
          <w:sz w:val="20"/>
          <w:rFonts w:ascii="Verdana" w:hAnsi="Verdana"/>
        </w:rPr>
        <w:t xml:space="preserve">March 2023</w:t>
      </w:r>
    </w:p>
    <w:p w14:paraId="244FF5EA" w14:textId="4575435A" w:rsidR="00A803ED" w:rsidRDefault="003C5F03" w:rsidP="006D0F51">
      <w:pPr>
        <w:pStyle w:val="DatumBrief"/>
        <w:tabs>
          <w:tab w:val="clear" w:pos="8640"/>
        </w:tabs>
        <w:ind w:right="-171"/>
        <w:rPr>
          <w:sz w:val="20"/>
          <w:rFonts w:ascii="Verdana" w:hAnsi="Verdana"/>
        </w:rPr>
      </w:pPr>
      <w:r>
        <w:rPr>
          <w:sz w:val="20"/>
          <w:rFonts w:ascii="Verdana" w:hAnsi="Verdana"/>
        </w:rPr>
        <w:t xml:space="preserve">Workpiece clamping technology from</w:t>
      </w:r>
      <w:r>
        <w:rPr>
          <w:sz w:val="20"/>
        </w:rPr>
        <w:t xml:space="preserve"> AMF</w:t>
      </w:r>
      <w:r>
        <w:rPr>
          <w:sz w:val="20"/>
          <w:rFonts w:ascii="Verdana" w:hAnsi="Verdana"/>
        </w:rPr>
        <w:t xml:space="preserve"> supports highly efficient production of precision components for plastic manufacturing</w:t>
      </w:r>
    </w:p>
    <w:p w14:paraId="21647E40" w14:textId="3E0AF69F" w:rsidR="004B0281" w:rsidRDefault="00001E6C" w:rsidP="00A25AC9">
      <w:pPr>
        <w:pStyle w:val="DatumBrief"/>
        <w:tabs>
          <w:tab w:val="clear" w:pos="8640"/>
          <w:tab w:val="right" w:pos="9072"/>
        </w:tabs>
        <w:spacing w:before="120"/>
        <w:rPr>
          <w:sz w:val="20"/>
          <w:rFonts w:ascii="Verdana" w:hAnsi="Verdana"/>
        </w:rPr>
      </w:pPr>
      <w:r>
        <w:rPr>
          <w:sz w:val="20"/>
          <w:rFonts w:ascii="Verdana" w:hAnsi="Verdana"/>
        </w:rPr>
        <w:drawing>
          <wp:inline distT="0" distB="0" distL="0" distR="0" wp14:anchorId="45A41125" wp14:editId="419BD7CC">
            <wp:extent cx="6031454" cy="44196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8"/>
                    <a:stretch>
                      <a:fillRect/>
                    </a:stretch>
                  </pic:blipFill>
                  <pic:spPr>
                    <a:xfrm>
                      <a:off x="0" y="0"/>
                      <a:ext cx="6071374" cy="4448852"/>
                    </a:xfrm>
                    <a:prstGeom prst="rect">
                      <a:avLst/>
                    </a:prstGeom>
                  </pic:spPr>
                </pic:pic>
              </a:graphicData>
            </a:graphic>
          </wp:inline>
        </w:drawing>
      </w:r>
    </w:p>
    <w:p w14:paraId="6BA3D067" w14:textId="56E5CEE9" w:rsidR="00A803ED" w:rsidRPr="000140D1" w:rsidRDefault="000140D1" w:rsidP="000140D1">
      <w:pPr>
        <w:pStyle w:val="11AwbHeadline"/>
        <w:ind w:right="2239"/>
        <w:rPr>
          <w:sz w:val="22"/>
          <w:szCs w:val="22"/>
        </w:rPr>
      </w:pPr>
      <w:r>
        <mc:AlternateContent>
          <mc:Choice Requires="wps">
            <w:drawing>
              <wp:anchor distT="0" distB="0" distL="114300" distR="114300" simplePos="0" relativeHeight="251661824" behindDoc="0" locked="0" layoutInCell="1" allowOverlap="1" wp14:anchorId="633BB3F8" wp14:editId="09F53FD3">
                <wp:simplePos x="0" y="0"/>
                <wp:positionH relativeFrom="column">
                  <wp:posOffset>4594860</wp:posOffset>
                </wp:positionH>
                <wp:positionV relativeFrom="paragraph">
                  <wp:posOffset>268530</wp:posOffset>
                </wp:positionV>
                <wp:extent cx="1846729" cy="2294964"/>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846729" cy="22949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ED889C" w14:textId="2EB0D2AD" w:rsidR="00304783" w:rsidRPr="00FB3F46" w:rsidRDefault="00304783" w:rsidP="00A84DAE">
                            <w:pPr>
                              <w:pStyle w:val="BetreffBrief"/>
                              <w:spacing w:before="0" w:after="120"/>
                              <w:rPr>
                                <w:color w:val="000000"/>
                                <w:sz w:val="18"/>
                                <w:rFonts w:ascii="Arial Narrow" w:hAnsi="Arial Narrow"/>
                              </w:rPr>
                            </w:pPr>
                            <w:r>
                              <w:rPr>
                                <w:color w:val="000000"/>
                                <w:sz w:val="18"/>
                                <w:rFonts w:ascii="Arial Narrow" w:hAnsi="Arial Narrow"/>
                              </w:rPr>
                              <w:t xml:space="preserve">Press contact:</w:t>
                            </w:r>
                          </w:p>
                          <w:p w14:paraId="4D03F958" w14:textId="77777777" w:rsidR="003F0D4B" w:rsidRDefault="00304783" w:rsidP="003F0D4B">
                            <w:pPr>
                              <w:pStyle w:val="BetreffBrief"/>
                              <w:spacing w:before="0"/>
                              <w:rPr>
                                <w:b w:val="0"/>
                                <w:color w:val="000000" w:themeColor="text1"/>
                                <w:sz w:val="18"/>
                                <w:rFonts w:ascii="Verdana" w:hAnsi="Verdana"/>
                              </w:rPr>
                            </w:pPr>
                            <w:r>
                              <w:rPr>
                                <w:b w:val="0"/>
                                <w:sz w:val="18"/>
                                <w:rFonts w:ascii="Arial Narrow" w:hAnsi="Arial Narrow"/>
                              </w:rPr>
                              <w:t xml:space="preserve">ANDREAS MAIER </w:t>
                            </w:r>
                            <w:r>
                              <w:rPr>
                                <w:b w:val="0"/>
                                <w:sz w:val="18"/>
                                <w:color w:val="000000" w:themeColor="text1"/>
                                <w:rFonts w:ascii="Arial Narrow" w:hAnsi="Arial Narrow"/>
                              </w:rPr>
                              <w:t xml:space="preserve">GmbH &amp; Co. KG</w:t>
                            </w:r>
                          </w:p>
                          <w:p w14:paraId="678833D1"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Marcel Häge</w:t>
                            </w:r>
                          </w:p>
                          <w:p w14:paraId="348CB90F"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Waiblinger Strasse 116</w:t>
                            </w:r>
                          </w:p>
                          <w:p w14:paraId="12BD5C89"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D-70734 Fellbach</w:t>
                            </w:r>
                          </w:p>
                          <w:p w14:paraId="7EBA5F1C"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Tel. +49 (0)711 – 57 66 - 264</w:t>
                            </w:r>
                          </w:p>
                          <w:p w14:paraId="1C9DB613" w14:textId="4EDFBA52"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haege{at}amf.de</w:t>
                            </w:r>
                          </w:p>
                          <w:p w14:paraId="159EACA1" w14:textId="695EA97A" w:rsidR="00304783"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www.amf.de</w:t>
                            </w:r>
                          </w:p>
                          <w:p w14:paraId="0D2C01E8"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Maag Germany GmbH</w:t>
                            </w:r>
                          </w:p>
                          <w:p w14:paraId="03E77614"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Ostring 19</w:t>
                            </w:r>
                          </w:p>
                          <w:p w14:paraId="0B27C162"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D-63762 Grossostheim</w:t>
                            </w:r>
                          </w:p>
                          <w:p w14:paraId="7A02FA2B" w14:textId="77777777" w:rsidR="003F0D4B" w:rsidRDefault="00CD2A98" w:rsidP="003F0D4B">
                            <w:pPr>
                              <w:pStyle w:val="BetreffBrief"/>
                              <w:spacing w:before="0"/>
                              <w:rPr>
                                <w:color w:val="484848"/>
                                <w:sz w:val="20"/>
                                <w:rFonts w:ascii="Calibri" w:hAnsi="Calibri" w:cs="Calibri"/>
                              </w:rPr>
                            </w:pPr>
                            <w:r>
                              <w:rPr>
                                <w:b w:val="0"/>
                                <w:color w:val="000000" w:themeColor="text1"/>
                                <w:sz w:val="18"/>
                                <w:rFonts w:ascii="Arial Narrow" w:hAnsi="Arial Narrow"/>
                              </w:rPr>
                              <w:t xml:space="preserve">Annika Bellof, Marketing Manager</w:t>
                            </w:r>
                          </w:p>
                          <w:p w14:paraId="5F8CF776"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T +49 6026 503 296</w:t>
                            </w:r>
                          </w:p>
                          <w:p w14:paraId="54166CDC" w14:textId="3DFE4D99" w:rsidR="003F0D4B" w:rsidRDefault="00CD2A98" w:rsidP="003F0D4B">
                            <w:pPr>
                              <w:pStyle w:val="BetreffBrief"/>
                              <w:spacing w:before="0"/>
                              <w:rPr>
                                <w:b w:val="0"/>
                                <w:color w:val="000000"/>
                                <w:sz w:val="18"/>
                                <w:rFonts w:ascii="Arial Narrow" w:hAnsi="Arial Narrow"/>
                              </w:rPr>
                            </w:pPr>
                            <w:r>
                              <w:rPr>
                                <w:b w:val="0"/>
                                <w:color w:val="000000"/>
                                <w:sz w:val="18"/>
                                <w:rFonts w:ascii="Arial Narrow" w:hAnsi="Arial Narrow"/>
                              </w:rPr>
                              <w:t xml:space="preserve">annika.belloff{at}maag.com</w:t>
                            </w:r>
                          </w:p>
                          <w:p w14:paraId="514B919A" w14:textId="7B5B0837" w:rsidR="00CD2A98"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w:t>
                            </w:r>
                            <w:r>
                              <w:rPr>
                                <w:b w:val="0"/>
                                <w:color w:val="000000"/>
                                <w:sz w:val="18"/>
                                <w:rFonts w:ascii="Arial Narrow" w:hAnsi="Arial Narrow"/>
                              </w:rPr>
                              <w:t xml:space="preserve"> </w:t>
                            </w:r>
                            <w:r>
                              <w:rPr>
                                <w:b w:val="0"/>
                                <w:color w:val="000000"/>
                                <w:sz w:val="18"/>
                                <w:rFonts w:ascii="Arial Narrow" w:hAnsi="Arial Narrow"/>
                              </w:rPr>
                              <w:t xml:space="preserve">Maag.com</w:t>
                            </w:r>
                          </w:p>
                          <w:p w14:paraId="7B448F96" w14:textId="77777777" w:rsidR="00CD2A98" w:rsidRDefault="00CD2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361.8pt;margin-top:21.15pt;width:145.4pt;height:18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" filled="f" stroked="f">
                <v:textbox>
                  <w:txbxContent>
                    <w:p w14:paraId="4AED889C" w14:textId="2EB0D2AD" w:rsidR="00304783" w:rsidRPr="00FB3F46" w:rsidRDefault="00304783" w:rsidP="00A84DAE">
                      <w:pPr>
                        <w:pStyle w:val="BetreffBrief"/>
                        <w:spacing w:before="0" w:after="120"/>
                        <w:rPr>
                          <w:color w:val="000000"/>
                          <w:sz w:val="18"/>
                          <w:rFonts w:ascii="Arial Narrow" w:hAnsi="Arial Narrow"/>
                        </w:rPr>
                      </w:pPr>
                      <w:r>
                        <w:rPr>
                          <w:color w:val="000000"/>
                          <w:sz w:val="18"/>
                          <w:rFonts w:ascii="Arial Narrow" w:hAnsi="Arial Narrow"/>
                        </w:rPr>
                        <w:t xml:space="preserve">Press contact:</w:t>
                      </w:r>
                    </w:p>
                    <w:p w14:paraId="4D03F958" w14:textId="77777777" w:rsidR="003F0D4B" w:rsidRDefault="00304783" w:rsidP="003F0D4B">
                      <w:pPr>
                        <w:pStyle w:val="BetreffBrief"/>
                        <w:spacing w:before="0"/>
                        <w:rPr>
                          <w:b w:val="0"/>
                          <w:color w:val="000000" w:themeColor="text1"/>
                          <w:sz w:val="18"/>
                          <w:rFonts w:ascii="Verdana" w:hAnsi="Verdana"/>
                        </w:rPr>
                      </w:pPr>
                      <w:r>
                        <w:rPr>
                          <w:b w:val="0"/>
                          <w:sz w:val="18"/>
                          <w:rFonts w:ascii="Arial Narrow" w:hAnsi="Arial Narrow"/>
                        </w:rPr>
                        <w:t xml:space="preserve">ANDREAS MAIER </w:t>
                      </w:r>
                      <w:r>
                        <w:rPr>
                          <w:b w:val="0"/>
                          <w:sz w:val="18"/>
                          <w:color w:val="000000" w:themeColor="text1"/>
                          <w:rFonts w:ascii="Arial Narrow" w:hAnsi="Arial Narrow"/>
                        </w:rPr>
                        <w:t xml:space="preserve">GmbH &amp; Co. KG</w:t>
                      </w:r>
                    </w:p>
                    <w:p w14:paraId="678833D1"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Marcel Häge</w:t>
                      </w:r>
                    </w:p>
                    <w:p w14:paraId="348CB90F"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Waiblinger Strasse 116</w:t>
                      </w:r>
                    </w:p>
                    <w:p w14:paraId="12BD5C89"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D-70734 Fellbach</w:t>
                      </w:r>
                    </w:p>
                    <w:p w14:paraId="7EBA5F1C"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Tel. +49 (0)711 – 57 66 - 264</w:t>
                      </w:r>
                    </w:p>
                    <w:p w14:paraId="1C9DB613" w14:textId="4EDFBA52"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haege{at}amf.de</w:t>
                      </w:r>
                    </w:p>
                    <w:p w14:paraId="159EACA1" w14:textId="695EA97A" w:rsidR="00304783"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www.amf.de</w:t>
                      </w:r>
                    </w:p>
                    <w:p w14:paraId="0D2C01E8"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Maag Germany GmbH</w:t>
                      </w:r>
                    </w:p>
                    <w:p w14:paraId="03E77614"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Ostring 19</w:t>
                      </w:r>
                    </w:p>
                    <w:p w14:paraId="0B27C162"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D-63762 Grossostheim</w:t>
                      </w:r>
                    </w:p>
                    <w:p w14:paraId="7A02FA2B" w14:textId="77777777" w:rsidR="003F0D4B" w:rsidRDefault="00CD2A98" w:rsidP="003F0D4B">
                      <w:pPr>
                        <w:pStyle w:val="BetreffBrief"/>
                        <w:spacing w:before="0"/>
                        <w:rPr>
                          <w:color w:val="484848"/>
                          <w:sz w:val="20"/>
                          <w:rFonts w:ascii="Calibri" w:hAnsi="Calibri" w:cs="Calibri"/>
                        </w:rPr>
                      </w:pPr>
                      <w:r>
                        <w:rPr>
                          <w:b w:val="0"/>
                          <w:color w:val="000000" w:themeColor="text1"/>
                          <w:sz w:val="18"/>
                          <w:rFonts w:ascii="Arial Narrow" w:hAnsi="Arial Narrow"/>
                        </w:rPr>
                        <w:t xml:space="preserve">Annika Bellof, Marketing Manager</w:t>
                      </w:r>
                    </w:p>
                    <w:p w14:paraId="5F8CF776"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T +49 6026 503 296</w:t>
                      </w:r>
                    </w:p>
                    <w:p w14:paraId="54166CDC" w14:textId="3DFE4D99" w:rsidR="003F0D4B" w:rsidRDefault="00CD2A98" w:rsidP="003F0D4B">
                      <w:pPr>
                        <w:pStyle w:val="BetreffBrief"/>
                        <w:spacing w:before="0"/>
                        <w:rPr>
                          <w:b w:val="0"/>
                          <w:color w:val="000000"/>
                          <w:sz w:val="18"/>
                          <w:rFonts w:ascii="Arial Narrow" w:hAnsi="Arial Narrow"/>
                        </w:rPr>
                      </w:pPr>
                      <w:r>
                        <w:rPr>
                          <w:b w:val="0"/>
                          <w:color w:val="000000"/>
                          <w:sz w:val="18"/>
                          <w:rFonts w:ascii="Arial Narrow" w:hAnsi="Arial Narrow"/>
                        </w:rPr>
                        <w:t xml:space="preserve">annika.belloff{at}maag.com</w:t>
                      </w:r>
                    </w:p>
                    <w:p w14:paraId="514B919A" w14:textId="7B5B0837" w:rsidR="00CD2A98"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w:t>
                      </w:r>
                      <w:r>
                        <w:rPr>
                          <w:b w:val="0"/>
                          <w:color w:val="000000"/>
                          <w:sz w:val="18"/>
                          <w:rFonts w:ascii="Arial Narrow" w:hAnsi="Arial Narrow"/>
                        </w:rPr>
                        <w:t xml:space="preserve"> </w:t>
                      </w:r>
                      <w:r>
                        <w:rPr>
                          <w:b w:val="0"/>
                          <w:color w:val="000000"/>
                          <w:sz w:val="18"/>
                          <w:rFonts w:ascii="Arial Narrow" w:hAnsi="Arial Narrow"/>
                        </w:rPr>
                        <w:t xml:space="preserve">Maag.com</w:t>
                      </w:r>
                    </w:p>
                    <w:p w14:paraId="7B448F96" w14:textId="77777777" w:rsidR="00CD2A98" w:rsidRDefault="00CD2A98"/>
                  </w:txbxContent>
                </v:textbox>
              </v:shape>
            </w:pict>
          </mc:Fallback>
        </mc:AlternateContent>
      </w:r>
      <w:r>
        <w:rPr>
          <w:sz w:val="22"/>
        </w:rPr>
        <w:t xml:space="preserve">Efficiency achieved in set-up across all processes</w:t>
      </w:r>
    </w:p>
    <w:p w14:paraId="1E7DE8FA" w14:textId="26F879E5" w:rsidR="006B3531" w:rsidRDefault="00E8233B" w:rsidP="0054257A">
      <w:pPr>
        <w:pStyle w:val="12AwbSummary"/>
      </w:pPr>
      <w:r>
        <w:rPr>
          <w:sz w:val="16"/>
        </w:rPr>
        <w:t xml:space="preserve">(Fellbach/Grossostheim)</w:t>
      </w:r>
      <w:r>
        <w:t xml:space="preserve"> The good quality of plastic products depends on how pure the plastics melt is and how exact the volume of granulate is.</w:t>
      </w:r>
      <w:r>
        <w:t xml:space="preserve"> </w:t>
      </w:r>
      <w:r>
        <w:t xml:space="preserve">Accordingly, the granulate and filter systems as well as the screen changers have an overriding importance.</w:t>
      </w:r>
      <w:r>
        <w:t xml:space="preserve"> </w:t>
      </w:r>
      <w:r>
        <w:t xml:space="preserve">They must be precisely made, run without interruption as much as possible and reliably filter out foreign matter and dirt particles.</w:t>
      </w:r>
      <w:r>
        <w:t xml:space="preserve"> </w:t>
      </w:r>
      <w:r>
        <w:t xml:space="preserve">As a manufacturer with great competence and production depth, MAAG in Grossostheim has relied in its production on modular workpiece clamping technology from AMF for more than ten years.</w:t>
      </w:r>
      <w:r>
        <w:t xml:space="preserve"> </w:t>
      </w:r>
      <w:r>
        <w:t xml:space="preserve">Zero-point clamping systems, among others, help keep machine running times and productivity high.</w:t>
      </w:r>
      <w:r>
        <w:t xml:space="preserve"> </w:t>
      </w:r>
    </w:p>
    <w:p w14:paraId="38E86F70" w14:textId="4BC07B05" w:rsidR="00DF216E" w:rsidRDefault="00E8233B" w:rsidP="00CB57B0">
      <w:pPr>
        <w:pStyle w:val="13AwbCopytext"/>
      </w:pPr>
      <w:r>
        <w:t xml:space="preserve">“With our young team, we have made production much more efficient through numerous investments in the last five years.</w:t>
      </w:r>
      <w:r>
        <w:t xml:space="preserve"> </w:t>
      </w:r>
      <w:r>
        <w:t xml:space="preserve">The modular workpiece clamping technology from AMF with the zero-point clamping systems at the centre contributes considerably to drastically reducing set-up times across all processes,” reports operations manager Ali C. Bal of Maag Germany GmbH in Grossostheim.</w:t>
      </w:r>
      <w:r>
        <w:t xml:space="preserve"> </w:t>
      </w:r>
      <w:r>
        <w:t xml:space="preserve">The German factory of the Swiss MAAG Group makes high-precision components and capable machines that are essential for granulate and polymer production.</w:t>
      </w:r>
      <w:r>
        <w:t xml:space="preserve"> </w:t>
      </w:r>
      <w:r>
        <w:t xml:space="preserve">The purity of the melt in the production process is just as important a requirement for the high quality of the final product as the uniform grain size of the granulate.</w:t>
      </w:r>
      <w:r>
        <w:t xml:space="preserve"> </w:t>
      </w:r>
      <w:r>
        <w:t xml:space="preserve">Here, the granulate and filter system in general and the screen changers in particular play an overriding role.</w:t>
      </w:r>
      <w:r>
        <w:t xml:space="preserve"> </w:t>
      </w:r>
      <w:r>
        <w:t xml:space="preserve">That the high-precision production of these components can keep pace with the growth of this MAAG area is due to investments.</w:t>
      </w:r>
      <w:r>
        <w:t xml:space="preserve"> </w:t>
      </w:r>
      <w:r>
        <w:t xml:space="preserve">The comprehensive AMF workpiece clamping technology in strong and flat zero-point clamping modules makes an important contribution to low set-up times.</w:t>
      </w:r>
    </w:p>
    <w:p w14:paraId="3ECF9821" w14:textId="672E4711" w:rsidR="00573449" w:rsidRDefault="0054493C" w:rsidP="00573449">
      <w:pPr>
        <w:pStyle w:val="14AwbSubhead"/>
      </w:pPr>
      <w:r>
        <w:t xml:space="preserve">Modularity creates flexibility</w:t>
      </w:r>
    </w:p>
    <w:p w14:paraId="316DB52D" w14:textId="7155FEAA" w:rsidR="003634F1" w:rsidRPr="004F4258" w:rsidRDefault="008F154E" w:rsidP="00CB57B0">
      <w:pPr>
        <w:pStyle w:val="13AwbCopytext"/>
        <w:rPr>
          <w:color w:val="000000" w:themeColor="text1"/>
          <w:szCs w:val="18"/>
        </w:rPr>
      </w:pPr>
      <w:r>
        <w:t xml:space="preserve">“When the investment offensive started, we didn’t have to start from scratch, since at </w:t>
      </w:r>
      <w:r>
        <w:rPr>
          <w:color w:val="000000" w:themeColor="text1"/>
        </w:rPr>
        <w:t xml:space="preserve">MAAG </w:t>
      </w:r>
      <w:r>
        <w:t xml:space="preserve">they have been familiar with our clamping technology for over ten years,” reports Peter Unseld, the AMF sales engineer serving MAAG.</w:t>
      </w:r>
      <w:r>
        <w:t xml:space="preserve"> </w:t>
      </w:r>
      <w:r>
        <w:rPr>
          <w:color w:val="000000" w:themeColor="text1"/>
        </w:rPr>
        <w:t xml:space="preserve">MAAG screen changers are known and proven due to the double-piston construction, which in all sizes and designs doesn’t require additional seals.</w:t>
      </w:r>
      <w:r>
        <w:rPr>
          <w:color w:val="000000" w:themeColor="text1"/>
        </w:rPr>
        <w:t xml:space="preserve"> </w:t>
      </w:r>
      <w:r>
        <w:rPr>
          <w:color w:val="000000" w:themeColor="text1"/>
        </w:rPr>
        <w:t xml:space="preserve">As a result, these CSC screen changers work very robustly, reliably, and without leaks and maintenance.</w:t>
      </w:r>
      <w:r>
        <w:rPr>
          <w:color w:val="000000" w:themeColor="text1"/>
        </w:rPr>
        <w:t xml:space="preserve"> </w:t>
      </w:r>
      <w:r>
        <w:rPr>
          <w:color w:val="000000" w:themeColor="text1"/>
        </w:rPr>
        <w:t xml:space="preserve">Of course, this requires highly precise machining of the stainless steel materials.</w:t>
      </w:r>
      <w:r>
        <w:rPr>
          <w:color w:val="000000" w:themeColor="text1"/>
        </w:rPr>
        <w:t xml:space="preserve"> </w:t>
      </w:r>
      <w:r>
        <w:rPr>
          <w:color w:val="000000" w:themeColor="text1"/>
        </w:rPr>
        <w:t xml:space="preserve">For example, the gap between the cylindrical deep-hole drill holes and the pistons are only a few hundredths of a millimetre.</w:t>
      </w:r>
      <w:r>
        <w:rPr>
          <w:color w:val="000000" w:themeColor="text1"/>
        </w:rPr>
        <w:t xml:space="preserve"> </w:t>
      </w:r>
    </w:p>
    <w:p w14:paraId="4C00CF95" w14:textId="7AE1681C" w:rsidR="003634F1" w:rsidRPr="004F4258" w:rsidRDefault="00214D4A" w:rsidP="00CB57B0">
      <w:pPr>
        <w:pStyle w:val="13AwbCopytext"/>
        <w:rPr>
          <w:color w:val="000000" w:themeColor="text1"/>
          <w:szCs w:val="18"/>
        </w:rPr>
      </w:pPr>
      <w:r>
        <w:rPr>
          <w:color w:val="000000" w:themeColor="text1"/>
        </w:rPr>
        <w:t xml:space="preserve">The screen changer housings are milled, drilled, ground, turned and honed on a total of ten 3-, 4- and 5-axis machining centres as well as several turn-milling centres.</w:t>
      </w:r>
      <w:r>
        <w:rPr>
          <w:color w:val="000000" w:themeColor="text1"/>
        </w:rPr>
        <w:t xml:space="preserve"> </w:t>
      </w:r>
      <w:r>
        <w:rPr>
          <w:color w:val="000000" w:themeColor="text1"/>
        </w:rPr>
        <w:t xml:space="preserve">Clamping solutions from AMF are installed everywhere to ensure that the changeover between processes and machines takes place quickly and reliably without large set-up times.</w:t>
      </w:r>
      <w:r>
        <w:rPr>
          <w:color w:val="000000" w:themeColor="text1"/>
        </w:rPr>
        <w:t xml:space="preserve"> </w:t>
      </w:r>
      <w:r>
        <w:rPr>
          <w:color w:val="000000" w:themeColor="text1"/>
        </w:rPr>
        <w:t xml:space="preserve">The trick here is modularity.</w:t>
      </w:r>
      <w:r>
        <w:rPr>
          <w:color w:val="000000" w:themeColor="text1"/>
        </w:rPr>
        <w:t xml:space="preserve"> </w:t>
      </w:r>
      <w:r>
        <w:rPr>
          <w:color w:val="000000" w:themeColor="text1"/>
        </w:rPr>
        <w:t xml:space="preserve">Clamping plates with breadboard for pinning, hydraulic KH10- and KH20 zero-point clamping modules, block-clamping systems, collets and many components from the modular construction kit of clamping and fixture systems from AMF provide the great flexibility that operations manager Bal desires.</w:t>
      </w:r>
      <w:r>
        <w:rPr>
          <w:color w:val="000000" w:themeColor="text1"/>
        </w:rPr>
        <w:t xml:space="preserve"> </w:t>
      </w:r>
      <w:r>
        <w:rPr>
          <w:color w:val="000000" w:themeColor="text1"/>
        </w:rPr>
        <w:t xml:space="preserve">Added to this are several clamping pillars equipped with 30 KH20 modules that likewise can be set up on base plates equipped with zero-point clamping modules.</w:t>
      </w:r>
      <w:r>
        <w:rPr>
          <w:color w:val="000000" w:themeColor="text1"/>
        </w:rPr>
        <w:t xml:space="preserve"> </w:t>
      </w:r>
      <w:r>
        <w:rPr>
          <w:color w:val="000000" w:themeColor="text1"/>
        </w:rPr>
        <w:t xml:space="preserve">As a result, clamping can take place horizontally.</w:t>
      </w:r>
    </w:p>
    <w:p w14:paraId="0378C472" w14:textId="02A44DA4" w:rsidR="00D91254" w:rsidRDefault="003D6D6E" w:rsidP="00D91254">
      <w:pPr>
        <w:pStyle w:val="14AwbSubhead"/>
      </w:pPr>
      <w:r>
        <w:t xml:space="preserve">Flat and easy-to-combine plug-and-play</w:t>
      </w:r>
    </w:p>
    <w:p w14:paraId="776C933B" w14:textId="49A170BE" w:rsidR="00E8233B" w:rsidRDefault="00C030AC" w:rsidP="00CB57B0">
      <w:pPr>
        <w:pStyle w:val="13AwbCopytext"/>
      </w:pPr>
      <w:r>
        <w:t xml:space="preserve">“Despite all flexibility, what’s important for us is that build-up doesn’t get too high and that the workpieces, some of which are quite large, can be processed without danger of collision using the machines that have a collision circle between 600 and 1500 mm,” Ali notes.</w:t>
      </w:r>
      <w:r>
        <w:t xml:space="preserve"> </w:t>
      </w:r>
      <w:r>
        <w:t xml:space="preserve">Manuel Nau, sales manager at AMF, can reassure him: “That is exactly the advantage of our installation modules, base and mounting plates.</w:t>
      </w:r>
      <w:r>
        <w:t xml:space="preserve"> </w:t>
      </w:r>
      <w:r>
        <w:t xml:space="preserve">Although they can apply great force, they don’t build up very high.</w:t>
      </w:r>
      <w:r>
        <w:t xml:space="preserve"> </w:t>
      </w:r>
      <w:r>
        <w:t xml:space="preserve">That permits many possible combinations and ultimately the great flexibility and speed that cutters desire.</w:t>
      </w:r>
      <w:r>
        <w:t xml:space="preserve"> </w:t>
      </w:r>
      <w:r>
        <w:t xml:space="preserve">That’s like plug-and-play.”</w:t>
      </w:r>
    </w:p>
    <w:p w14:paraId="7CFBFDA5" w14:textId="543BE7B7" w:rsidR="00CD6661" w:rsidRDefault="00C03810" w:rsidP="00CB57B0">
      <w:pPr>
        <w:pStyle w:val="13AwbCopytext"/>
      </w:pPr>
      <w:r>
        <w:t xml:space="preserve">The hydraulic screw-in modules KH10 and KH20 can pull in workpieces with up to 20 kN of pull-in force and hold them in place with up to 55 kN of holding force.</w:t>
      </w:r>
      <w:r>
        <w:t xml:space="preserve"> </w:t>
      </w:r>
      <w:r>
        <w:t xml:space="preserve">And so they are also suitable for direct clamping of workpieces.</w:t>
      </w:r>
      <w:r>
        <w:t xml:space="preserve"> </w:t>
      </w:r>
      <w:r>
        <w:t xml:space="preserve">If a clamping plate or workpiece is pulled in, the pressure line can be decoupled as spring force mechanically locks it.</w:t>
      </w:r>
      <w:r>
        <w:t xml:space="preserve"> </w:t>
      </w:r>
      <w:r>
        <w:t xml:space="preserve">Optionally, the modules have a pneumatic blow-out as well as a support control with indexing.</w:t>
      </w:r>
      <w:r>
        <w:t xml:space="preserve"> </w:t>
      </w:r>
      <w:r>
        <w:t xml:space="preserve">Covers and pistons are hardened and so promise durable and wear-free use.</w:t>
      </w:r>
      <w:r>
        <w:t xml:space="preserve"> </w:t>
      </w:r>
    </w:p>
    <w:p w14:paraId="39A4CC77" w14:textId="2A281492" w:rsidR="00B7281B" w:rsidRDefault="00B7281B" w:rsidP="00B7281B">
      <w:pPr>
        <w:pStyle w:val="14AwbSubhead"/>
      </w:pPr>
      <w:r>
        <w:t xml:space="preserve">Holding forces and repetition accuracy make precision possible</w:t>
      </w:r>
    </w:p>
    <w:p w14:paraId="4281D38B" w14:textId="4D88937A" w:rsidR="00F37A35" w:rsidRDefault="00C03810" w:rsidP="00CB57B0">
      <w:pPr>
        <w:pStyle w:val="13AwbCopytext"/>
      </w:pPr>
      <w:r>
        <w:t xml:space="preserve">Repetition accuracy of the clamping operations is less than 0.005 millimetres.</w:t>
      </w:r>
      <w:r>
        <w:t xml:space="preserve"> </w:t>
      </w:r>
      <w:r>
        <w:t xml:space="preserve">“The large holding forces and repetition accuracy are especially important for the precision of the deep-hole drill holes.</w:t>
      </w:r>
      <w:r>
        <w:t xml:space="preserve"> </w:t>
      </w:r>
      <w:r>
        <w:t xml:space="preserve">For with diameters of 150-300 mm, these screen changer cylinders must achieve the smallest tolerances,” says Bal.</w:t>
      </w:r>
      <w:r>
        <w:t xml:space="preserve"> </w:t>
      </w:r>
      <w:r>
        <w:t xml:space="preserve">Precision is equally important for production of the perforated plates for the granulate systems.</w:t>
      </w:r>
      <w:r>
        <w:t xml:space="preserve"> </w:t>
      </w:r>
      <w:r>
        <w:t xml:space="preserve">For only the same grain size of the pellets can ensure the grade and quality of the pellets and so that of the plastic product to be made.</w:t>
      </w:r>
    </w:p>
    <w:p w14:paraId="723BAC60" w14:textId="65B6F08B" w:rsidR="00A64CB9" w:rsidRPr="00B14D86" w:rsidRDefault="006F15F3" w:rsidP="00CB57B0">
      <w:pPr>
        <w:pStyle w:val="13AwbCopytext"/>
        <w:rPr>
          <w:szCs w:val="18"/>
        </w:rPr>
      </w:pPr>
      <w:r>
        <w:t xml:space="preserve">Precise production of the screen changers is also especially important as the double-piston construction offers higher screen performance with smaller dimensions.</w:t>
      </w:r>
      <w:r>
        <w:t xml:space="preserve"> </w:t>
      </w:r>
      <w:r>
        <w:t xml:space="preserve">It ensures continuous filtering of the polymer melt and interruption-free operation.</w:t>
      </w:r>
      <w:r>
        <w:t xml:space="preserve"> </w:t>
      </w:r>
      <w:r>
        <w:t xml:space="preserve">When the screen change takes place on a piston, the production does not have to be interrupted, since the second piston continues to work.</w:t>
      </w:r>
      <w:r>
        <w:t xml:space="preserve"> </w:t>
      </w:r>
      <w:r>
        <w:t xml:space="preserve">Thanks to bent screens, the filter surface of the C-series is up to four times larger than that of the classic series.</w:t>
      </w:r>
      <w:r>
        <w:t xml:space="preserve"> </w:t>
      </w:r>
      <w:r>
        <w:t xml:space="preserve">The screen life accordingly increases by many times and the pressure use falls.</w:t>
      </w:r>
      <w:r>
        <w:t xml:space="preserve"> </w:t>
      </w:r>
      <w:r>
        <w:t xml:space="preserve">Also, the filters can require less space with the same performance and, as a result, can be much smaller.</w:t>
      </w:r>
      <w:r>
        <w:t xml:space="preserve"> </w:t>
      </w:r>
      <w:r>
        <w:t xml:space="preserve">As a result, MAAG has reached new target groups and applications, which have increased demand.</w:t>
      </w:r>
    </w:p>
    <w:p w14:paraId="4FBBB700" w14:textId="09ACC744" w:rsidR="00444A79" w:rsidRDefault="00FD54B4" w:rsidP="00444A79">
      <w:pPr>
        <w:pStyle w:val="14AwbSubhead"/>
      </w:pPr>
      <w:r>
        <w:t xml:space="preserve">AMF with application experience for process optimisation</w:t>
      </w:r>
      <w:r>
        <w:t xml:space="preserve"> </w:t>
      </w:r>
    </w:p>
    <w:p w14:paraId="70BD6E02" w14:textId="54698AD6" w:rsidR="00B14D86" w:rsidRDefault="00444A79" w:rsidP="00CB57B0">
      <w:pPr>
        <w:pStyle w:val="13AwbCopytext"/>
      </w:pPr>
      <w:r>
        <w:t xml:space="preserve">The program for increasing efficiency and productivity in production triggered this development.</w:t>
      </w:r>
      <w:r>
        <w:t xml:space="preserve"> </w:t>
      </w:r>
      <w:r>
        <w:t xml:space="preserve">Bal summarises: “The total of the results from new machines as well as the modular clamping technology from AMF, together with the competent advice and experience of the application consultants, have increased our output considerably in the last few years.” Manuel Nau and Peter Unseld from AMF are happy to hear this.</w:t>
      </w:r>
      <w:r>
        <w:t xml:space="preserve"> </w:t>
      </w:r>
      <w:r>
        <w:t xml:space="preserve">“Beyond the clamping technology products, we’re happy to use our considerable experience for process optimisation of applications.”</w:t>
      </w:r>
    </w:p>
    <w:p w14:paraId="4F2DF641" w14:textId="629D5473" w:rsidR="00FD5616" w:rsidRDefault="006061C1" w:rsidP="00B770CF">
      <w:pPr>
        <w:pStyle w:val="BetreffBrief"/>
        <w:tabs>
          <w:tab w:val="left" w:pos="4820"/>
        </w:tabs>
        <w:spacing w:before="120"/>
        <w:ind w:right="3090"/>
        <w:rPr>
          <w:i/>
          <w:color w:val="000000"/>
          <w:sz w:val="18"/>
          <w:rFonts w:ascii="Verdana" w:hAnsi="Verdana"/>
        </w:rPr>
      </w:pPr>
      <w:r>
        <w:rPr>
          <w:i/>
          <w:sz w:val="18"/>
          <w:b w:val="0"/>
          <w:rFonts w:ascii="Verdana" w:hAnsi="Verdana"/>
        </w:rPr>
        <w:t xml:space="preserve">871 words, 6,721 characters</w:t>
      </w:r>
      <w:r>
        <w:rPr>
          <w:i/>
          <w:sz w:val="18"/>
          <w:b w:val="0"/>
          <w:rFonts w:ascii="Verdana" w:hAnsi="Verdana"/>
        </w:rPr>
        <w:br/>
      </w:r>
      <w:r>
        <w:rPr>
          <w:i/>
          <w:sz w:val="18"/>
          <w:b w:val="0"/>
          <w:rFonts w:ascii="Verdana" w:hAnsi="Verdana"/>
        </w:rPr>
        <w:t xml:space="preserve">If printed, please send a copy to SUXES</w:t>
      </w:r>
      <w:r>
        <w:rPr>
          <w:i/>
          <w:sz w:val="18"/>
          <w:color w:val="000000"/>
          <w:rFonts w:ascii="Verdana" w:hAnsi="Verdana"/>
        </w:rPr>
        <w:t xml:space="preserve"> </w:t>
      </w:r>
    </w:p>
    <w:p w14:paraId="63002D7C" w14:textId="77777777" w:rsidR="002D0122" w:rsidRDefault="002D0122" w:rsidP="00B770CF">
      <w:pPr>
        <w:pStyle w:val="BetreffBrief"/>
        <w:tabs>
          <w:tab w:val="left" w:pos="4820"/>
        </w:tabs>
        <w:spacing w:before="120"/>
        <w:ind w:right="3090"/>
        <w:rPr>
          <w:rFonts w:ascii="Verdana" w:hAnsi="Verdana"/>
          <w:i/>
          <w:color w:val="000000"/>
          <w:sz w:val="18"/>
        </w:rPr>
      </w:pPr>
    </w:p>
    <w:p w14:paraId="7D8F00DA" w14:textId="15F3FFCE" w:rsidR="009A38EE" w:rsidRDefault="009A38EE" w:rsidP="009A38EE">
      <w:pPr>
        <w:pStyle w:val="berschrift1"/>
        <w:spacing w:before="240"/>
        <w:ind w:right="-28"/>
        <w:jc w:val="left"/>
        <w:rPr>
          <w:sz w:val="18"/>
          <w:rFonts w:ascii="Verdana" w:hAnsi="Verdana"/>
        </w:rPr>
      </w:pPr>
      <w:r>
        <w:rPr>
          <w:sz w:val="18"/>
          <w:rFonts w:ascii="Verdana" w:hAnsi="Verdana"/>
        </w:rPr>
        <w:t xml:space="preserve">((AMF company information))</w:t>
      </w:r>
    </w:p>
    <w:p w14:paraId="72209CA2" w14:textId="77777777" w:rsidR="009A38EE" w:rsidRDefault="009A38EE" w:rsidP="009A38EE">
      <w:pPr>
        <w:pStyle w:val="berschrift1"/>
        <w:spacing w:before="60" w:after="60"/>
        <w:ind w:right="-28"/>
        <w:jc w:val="left"/>
        <w:rPr>
          <w:sz w:val="18"/>
          <w:rFonts w:ascii="Verdana" w:hAnsi="Verdana"/>
        </w:rPr>
      </w:pPr>
      <w:r>
        <w:rPr>
          <w:sz w:val="18"/>
          <w:rFonts w:ascii="Verdana" w:hAnsi="Verdana"/>
        </w:rPr>
        <w:t xml:space="preserve">Market leader </w:t>
      </w:r>
      <w:r>
        <w:rPr>
          <w:sz w:val="18"/>
          <w:color w:val="000000"/>
          <w:rFonts w:ascii="Verdana" w:hAnsi="Verdana"/>
        </w:rPr>
        <w:t xml:space="preserve">in machine-table clamping</w:t>
      </w:r>
    </w:p>
    <w:p w14:paraId="6825F35A" w14:textId="674D91A1" w:rsidR="009A38EE" w:rsidRDefault="00BE3815" w:rsidP="00BE3815">
      <w:pPr>
        <w:pStyle w:val="Textkrper"/>
        <w:spacing w:after="0"/>
        <w:ind w:right="-28"/>
        <w:jc w:val="left"/>
        <w:rPr>
          <w:color w:val="000000"/>
          <w:sz w:val="16"/>
          <w:szCs w:val="16"/>
          <w:rFonts w:ascii="Verdana" w:hAnsi="Verdana"/>
        </w:rPr>
      </w:pPr>
      <w:r>
        <w:rPr>
          <w:sz w:val="16"/>
          <w:rFonts w:ascii="Verdana" w:hAnsi="Verdana"/>
        </w:rPr>
        <w:t xml:space="preserve">Today, </w:t>
      </w:r>
      <w:r>
        <w:rPr>
          <w:sz w:val="16"/>
          <w:color w:val="000000"/>
          <w:rFonts w:ascii="Verdana" w:hAnsi="Verdana"/>
        </w:rPr>
        <w:t xml:space="preserve">Andreas Maier Fellbach (AMF), originally founded in 1890</w:t>
      </w:r>
      <w:r>
        <w:rPr>
          <w:sz w:val="16"/>
          <w:rFonts w:ascii="Verdana" w:hAnsi="Verdana"/>
        </w:rPr>
        <w:t xml:space="preserve">, is a one-stop supplier in clamping technology and one of the world market </w:t>
      </w:r>
      <w:r>
        <w:rPr>
          <w:sz w:val="16"/>
          <w:color w:val="000000"/>
          <w:rFonts w:ascii="Verdana" w:hAnsi="Verdana"/>
        </w:rPr>
        <w:t xml:space="preserve">leaders.</w:t>
      </w:r>
      <w:r>
        <w:rPr>
          <w:sz w:val="16"/>
          <w:color w:val="000000"/>
          <w:rFonts w:ascii="Verdana" w:hAnsi="Verdana"/>
        </w:rPr>
        <w:t xml:space="preserve"> </w:t>
      </w:r>
      <w:r>
        <w:rPr>
          <w:sz w:val="16"/>
          <w:color w:val="000000"/>
          <w:rFonts w:ascii="Verdana" w:hAnsi="Verdana"/>
        </w:rPr>
        <w:t xml:space="preserve">With a global market presence, the company and its employees always have an open ear for the problems of their customers.</w:t>
      </w:r>
      <w:r>
        <w:rPr>
          <w:sz w:val="16"/>
          <w:color w:val="000000"/>
          <w:rFonts w:ascii="Verdana" w:hAnsi="Verdana"/>
        </w:rPr>
        <w:t xml:space="preserve"> </w:t>
      </w:r>
      <w:r>
        <w:rPr>
          <w:sz w:val="16"/>
          <w:color w:val="000000"/>
          <w:rFonts w:ascii="Verdana" w:hAnsi="Verdana"/>
        </w:rPr>
        <w:t xml:space="preserve">By listening to these needs, and through its strong problem-solving ability, professional consultancy, intelligent engineering and high manufacturing quality, AMF repeatedly develops project fabrications and customised solutions for customers as well as standard solutions that succeed in the market.</w:t>
      </w:r>
      <w:r>
        <w:rPr>
          <w:sz w:val="16"/>
          <w:color w:val="000000"/>
          <w:rFonts w:ascii="Verdana" w:hAnsi="Verdana"/>
        </w:rPr>
        <w:t xml:space="preserve"> </w:t>
      </w:r>
      <w:r>
        <w:rPr>
          <w:sz w:val="16"/>
          <w:color w:val="000000"/>
          <w:rFonts w:ascii="Verdana" w:hAnsi="Verdana"/>
        </w:rPr>
        <w:t xml:space="preserve">With more than 5,000 products and numerous patents, it ranks among the top innovators in the industry.</w:t>
      </w:r>
      <w:r>
        <w:rPr>
          <w:sz w:val="16"/>
          <w:color w:val="000000"/>
          <w:rFonts w:ascii="Verdana" w:hAnsi="Verdana"/>
        </w:rPr>
        <w:t xml:space="preserve"> </w:t>
      </w:r>
      <w:r>
        <w:rPr>
          <w:sz w:val="16"/>
          <w:color w:val="000000"/>
          <w:rFonts w:ascii="Verdana" w:hAnsi="Verdana"/>
        </w:rPr>
        <w:t xml:space="preserve">Speed, flexibility and 240 well-qualified employees guarantee success at Andreas Maier GmbH &amp; Co. KG.</w:t>
      </w:r>
      <w:r>
        <w:rPr>
          <w:sz w:val="16"/>
          <w:color w:val="000000"/>
          <w:rFonts w:ascii="Verdana" w:hAnsi="Verdana"/>
        </w:rPr>
        <w:t xml:space="preserve"> </w:t>
      </w:r>
      <w:r>
        <w:rPr>
          <w:sz w:val="16"/>
          <w:color w:val="000000"/>
          <w:rFonts w:ascii="Verdana" w:hAnsi="Verdana"/>
        </w:rPr>
        <w:t xml:space="preserve">In 2022, AMF earned revenue of almost 50 million euro.</w:t>
      </w:r>
    </w:p>
    <w:p w14:paraId="59A72904" w14:textId="75FCD0C4" w:rsidR="001E77FD" w:rsidRDefault="001E77FD" w:rsidP="001E77FD">
      <w:pPr>
        <w:pStyle w:val="berschrift1"/>
        <w:spacing w:before="240"/>
        <w:ind w:right="-28"/>
        <w:jc w:val="left"/>
        <w:rPr>
          <w:sz w:val="18"/>
          <w:rFonts w:ascii="Verdana" w:hAnsi="Verdana"/>
        </w:rPr>
      </w:pPr>
      <w:r>
        <w:rPr>
          <w:sz w:val="18"/>
          <w:rFonts w:ascii="Verdana" w:hAnsi="Verdana"/>
        </w:rPr>
        <w:t xml:space="preserve">((Company information, MAAG Group))</w:t>
      </w:r>
    </w:p>
    <w:p w14:paraId="7CDD6810" w14:textId="6BC396B8" w:rsidR="001E77FD" w:rsidRPr="001E77FD" w:rsidRDefault="001E77FD" w:rsidP="001E77FD">
      <w:pPr>
        <w:pStyle w:val="berschrift1"/>
        <w:spacing w:before="60" w:after="60"/>
        <w:ind w:right="-28"/>
        <w:jc w:val="left"/>
        <w:rPr>
          <w:sz w:val="18"/>
          <w:szCs w:val="18"/>
          <w:rFonts w:ascii="Verdana" w:hAnsi="Verdana"/>
        </w:rPr>
      </w:pPr>
      <w:r>
        <w:rPr>
          <w:sz w:val="18"/>
          <w:rFonts w:ascii="Verdana" w:hAnsi="Verdana"/>
        </w:rPr>
        <w:t xml:space="preserve">Premium supplier for the plastics processing industry</w:t>
      </w:r>
      <w:r>
        <w:rPr>
          <w:sz w:val="18"/>
          <w:rFonts w:ascii="Verdana" w:hAnsi="Verdana"/>
        </w:rPr>
        <w:t xml:space="preserve"> </w:t>
      </w:r>
    </w:p>
    <w:p w14:paraId="039E230C" w14:textId="0892C51E" w:rsidR="001E77FD" w:rsidRPr="001E77FD" w:rsidRDefault="001E77FD" w:rsidP="001E77FD">
      <w:pPr>
        <w:pStyle w:val="Textkrper"/>
        <w:spacing w:after="0"/>
        <w:ind w:right="-28"/>
        <w:jc w:val="left"/>
        <w:rPr>
          <w:color w:val="000000"/>
          <w:sz w:val="16"/>
          <w:szCs w:val="16"/>
          <w:rFonts w:ascii="Verdana" w:hAnsi="Verdana"/>
        </w:rPr>
      </w:pPr>
      <w:r>
        <w:rPr>
          <w:color w:val="000000"/>
          <w:sz w:val="16"/>
          <w:rFonts w:ascii="Verdana" w:hAnsi="Verdana"/>
        </w:rPr>
        <w:t xml:space="preserve">The MAAG Group is a premium supplier for the plastic processing industry.</w:t>
      </w:r>
      <w:r>
        <w:rPr>
          <w:color w:val="000000"/>
          <w:sz w:val="16"/>
          <w:rFonts w:ascii="Verdana" w:hAnsi="Verdana"/>
        </w:rPr>
        <w:t xml:space="preserve"> </w:t>
      </w:r>
      <w:r>
        <w:rPr>
          <w:color w:val="000000"/>
          <w:sz w:val="16"/>
          <w:rFonts w:ascii="Verdana" w:hAnsi="Verdana"/>
        </w:rPr>
        <w:t xml:space="preserve">It comprises successful and renowned companies, each with an impressive history.</w:t>
      </w:r>
      <w:r>
        <w:rPr>
          <w:color w:val="000000"/>
          <w:sz w:val="16"/>
          <w:rFonts w:ascii="Verdana" w:hAnsi="Verdana"/>
        </w:rPr>
        <w:t xml:space="preserve"> </w:t>
      </w:r>
      <w:r>
        <w:rPr>
          <w:color w:val="000000"/>
          <w:sz w:val="16"/>
          <w:rFonts w:ascii="Verdana" w:hAnsi="Verdana"/>
        </w:rPr>
        <w:t xml:space="preserve">AMN DPI, Automatik Plastics Machinery, Ettlinger Kunststoffmaschinen, Maag Pump Systems, Gala Industries, Reduction Engineering Scheer, WITTE Pump &amp; Technology and Xantec Steueurungs- und EDV-Technik are today the capable and innovative product brands of the MAAG Group.</w:t>
      </w:r>
      <w:r>
        <w:rPr>
          <w:color w:val="000000"/>
          <w:sz w:val="16"/>
          <w:rFonts w:ascii="Verdana" w:hAnsi="Verdana"/>
        </w:rPr>
        <w:t xml:space="preserve"> </w:t>
      </w:r>
      <w:r>
        <w:rPr>
          <w:color w:val="000000"/>
          <w:sz w:val="16"/>
          <w:rFonts w:ascii="Verdana" w:hAnsi="Verdana"/>
        </w:rPr>
        <w:t xml:space="preserve">Each one is a solution provider for customer-specific, adaptable systems and integrated solutions in the process technology for the polymer, chemical, petrochemical, pharmaceutical and food industry.</w:t>
      </w:r>
    </w:p>
    <w:p w14:paraId="3077BE7A" w14:textId="77777777" w:rsidR="000A3053" w:rsidRDefault="000A3053" w:rsidP="0054286C">
      <w:pPr>
        <w:pStyle w:val="BetreffBrief"/>
        <w:spacing w:before="0"/>
        <w:ind w:right="-11"/>
        <w:rPr>
          <w:rFonts w:ascii="Arial Black" w:hAnsi="Arial Black"/>
          <w:lang w:val="de-CH"/>
        </w:rPr>
      </w:pPr>
    </w:p>
    <w:p w14:paraId="5E20E4B5" w14:textId="77777777" w:rsidR="001E77FD" w:rsidRDefault="001E77FD">
      <w:pPr>
        <w:rPr>
          <w:b/>
          <w:rFonts w:ascii="Arial Black" w:hAnsi="Arial Black"/>
        </w:rPr>
      </w:pPr>
      <w:r>
        <w:br w:type="page"/>
      </w:r>
    </w:p>
    <w:p w14:paraId="7EDE9654" w14:textId="339B0BCF" w:rsidR="0054286C" w:rsidRPr="00E4338B" w:rsidRDefault="0054286C" w:rsidP="0054286C">
      <w:pPr>
        <w:pStyle w:val="BetreffBrief"/>
        <w:spacing w:before="0"/>
        <w:ind w:right="-11"/>
        <w:rPr>
          <w:rFonts w:ascii="Arial Black" w:hAnsi="Arial Black"/>
        </w:rPr>
      </w:pPr>
      <w:r>
        <w:rPr>
          <w:rFonts w:ascii="Arial Black" w:hAnsi="Arial Black"/>
        </w:rPr>
        <w:t xml:space="preserve">Image directory, zero-point clamping technology advisor</w:t>
      </w:r>
      <w:r>
        <w:rPr>
          <w:rFonts w:ascii="Arial Black" w:hAnsi="Arial Black"/>
        </w:rPr>
        <w:t xml:space="preserve"> </w:t>
      </w:r>
    </w:p>
    <w:tbl>
      <w:tblPr>
        <w:tblW w:w="9072"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9072"/>
      </w:tblGrid>
      <w:tr w:rsidR="00F36BE5" w:rsidRPr="00F07F92" w14:paraId="5C8CFE9D" w14:textId="77777777" w:rsidTr="00280A6C">
        <w:trPr>
          <w:trHeight w:val="3649"/>
        </w:trPr>
        <w:tc>
          <w:tcPr>
            <w:tcW w:w="9072" w:type="dxa"/>
            <w:vAlign w:val="center"/>
          </w:tcPr>
          <w:p w14:paraId="2591D0FB" w14:textId="7B6437B2" w:rsidR="00F36BE5" w:rsidRPr="00F07F92" w:rsidRDefault="00F07F92" w:rsidP="00F36BE5">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4EB99ECD" wp14:editId="37C381B3">
                  <wp:extent cx="4318000" cy="5753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4318000" cy="5753100"/>
                          </a:xfrm>
                          <a:prstGeom prst="rect">
                            <a:avLst/>
                          </a:prstGeom>
                        </pic:spPr>
                      </pic:pic>
                    </a:graphicData>
                  </a:graphic>
                </wp:inline>
              </w:drawing>
            </w:r>
          </w:p>
          <w:p w14:paraId="660AF257" w14:textId="1F348103" w:rsidR="00F36BE5" w:rsidRPr="00F07F92" w:rsidRDefault="00F36BE5" w:rsidP="00F36BE5">
            <w:pPr>
              <w:tabs>
                <w:tab w:val="left" w:pos="1100"/>
              </w:tabs>
              <w:autoSpaceDE w:val="0"/>
              <w:autoSpaceDN w:val="0"/>
              <w:adjustRightInd w:val="0"/>
              <w:ind w:left="7" w:hanging="7"/>
              <w:jc w:val="center"/>
              <w:rPr>
                <w:color w:val="000000"/>
                <w:sz w:val="16"/>
                <w:szCs w:val="16"/>
                <w:rFonts w:ascii="Verdana" w:hAnsi="Verdana"/>
              </w:rPr>
            </w:pPr>
            <w:r>
              <w:rPr>
                <w:sz w:val="16"/>
                <w:rFonts w:ascii="Verdana" w:hAnsi="Verdana"/>
              </w:rPr>
              <w:t xml:space="preserve">Image no. 125-</w:t>
            </w:r>
            <w:r>
              <w:rPr>
                <w:sz w:val="16"/>
                <w:color w:val="000000"/>
                <w:rFonts w:ascii="Verdana" w:hAnsi="Verdana"/>
              </w:rPr>
              <w:t xml:space="preserve">00 AM_MG-Titelbild.jpg.</w:t>
            </w:r>
          </w:p>
          <w:p w14:paraId="4CFFE68C" w14:textId="10EA235A" w:rsidR="00F36BE5" w:rsidRPr="00F07F92" w:rsidRDefault="00F07F92" w:rsidP="00F36BE5">
            <w:pPr>
              <w:tabs>
                <w:tab w:val="left" w:pos="1100"/>
              </w:tabs>
              <w:autoSpaceDE w:val="0"/>
              <w:autoSpaceDN w:val="0"/>
              <w:adjustRightInd w:val="0"/>
              <w:ind w:left="7" w:hanging="7"/>
              <w:jc w:val="center"/>
              <w:rPr>
                <w:sz w:val="16"/>
                <w:szCs w:val="16"/>
                <w:rFonts w:ascii="Verdana" w:hAnsi="Verdana"/>
              </w:rPr>
            </w:pPr>
            <w:r>
              <w:rPr>
                <w:sz w:val="16"/>
                <w:rFonts w:ascii="Verdana" w:hAnsi="Verdana"/>
              </w:rPr>
              <w:t xml:space="preserve">As a manufacturer with great competence and production depth, MAAG has relied on modular workpiece clamping technology from AMF for more than ten years.</w:t>
            </w:r>
          </w:p>
          <w:p w14:paraId="2BCFC388" w14:textId="103C54C4" w:rsidR="00F36BE5" w:rsidRPr="00F07F92" w:rsidRDefault="00F36BE5" w:rsidP="00F36BE5">
            <w:pPr>
              <w:tabs>
                <w:tab w:val="left" w:pos="1100"/>
              </w:tabs>
              <w:autoSpaceDE w:val="0"/>
              <w:autoSpaceDN w:val="0"/>
              <w:adjustRightInd w:val="0"/>
              <w:spacing w:before="60"/>
              <w:ind w:left="6" w:hanging="6"/>
              <w:jc w:val="right"/>
              <w:rPr>
                <w:noProof/>
                <w:sz w:val="16"/>
                <w:szCs w:val="16"/>
                <w:rFonts w:ascii="Verdana" w:hAnsi="Verdana"/>
              </w:rPr>
            </w:pPr>
            <w:r>
              <w:rPr>
                <w:sz w:val="16"/>
                <w:rFonts w:ascii="Verdana" w:hAnsi="Verdana"/>
              </w:rPr>
              <w:t xml:space="preserve">©Image source: AMF</w:t>
            </w:r>
          </w:p>
        </w:tc>
      </w:tr>
      <w:tr w:rsidR="00280A6C" w:rsidRPr="007F73AB" w14:paraId="078A0BAA" w14:textId="77777777" w:rsidTr="00280A6C">
        <w:trPr>
          <w:trHeight w:val="3649"/>
        </w:trPr>
        <w:tc>
          <w:tcPr>
            <w:tcW w:w="9072" w:type="dxa"/>
            <w:vAlign w:val="center"/>
          </w:tcPr>
          <w:p w14:paraId="3C3A1432" w14:textId="113BD8DC" w:rsidR="00280A6C" w:rsidRPr="007F73AB" w:rsidRDefault="00FA6C77" w:rsidP="0054286C">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3FFB35D5" wp14:editId="58290660">
                  <wp:extent cx="4368800" cy="3276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a:stretch>
                            <a:fillRect/>
                          </a:stretch>
                        </pic:blipFill>
                        <pic:spPr>
                          <a:xfrm>
                            <a:off x="0" y="0"/>
                            <a:ext cx="4422333" cy="3316750"/>
                          </a:xfrm>
                          <a:prstGeom prst="rect">
                            <a:avLst/>
                          </a:prstGeom>
                        </pic:spPr>
                      </pic:pic>
                    </a:graphicData>
                  </a:graphic>
                </wp:inline>
              </w:drawing>
            </w:r>
          </w:p>
          <w:p w14:paraId="68560558" w14:textId="32442FE7" w:rsidR="00FD5616" w:rsidRPr="007F73AB" w:rsidRDefault="00E33D4F" w:rsidP="0054286C">
            <w:pPr>
              <w:tabs>
                <w:tab w:val="left" w:pos="1100"/>
              </w:tabs>
              <w:autoSpaceDE w:val="0"/>
              <w:autoSpaceDN w:val="0"/>
              <w:adjustRightInd w:val="0"/>
              <w:ind w:left="7" w:hanging="7"/>
              <w:jc w:val="center"/>
              <w:rPr>
                <w:color w:val="000000"/>
                <w:sz w:val="16"/>
                <w:szCs w:val="16"/>
                <w:rFonts w:ascii="Verdana" w:hAnsi="Verdana"/>
              </w:rPr>
            </w:pPr>
            <w:r>
              <w:rPr>
                <w:sz w:val="16"/>
                <w:rFonts w:ascii="Verdana" w:hAnsi="Verdana"/>
              </w:rPr>
              <w:t xml:space="preserve">Image no. 125-</w:t>
            </w:r>
            <w:r>
              <w:rPr>
                <w:sz w:val="16"/>
                <w:color w:val="000000"/>
                <w:rFonts w:ascii="Verdana" w:hAnsi="Verdana"/>
              </w:rPr>
              <w:t xml:space="preserve">01 AM_MG-Tieflochbohren.jpg.</w:t>
            </w:r>
          </w:p>
          <w:p w14:paraId="0A15C41D" w14:textId="287A1A3F" w:rsidR="00280A6C" w:rsidRPr="007F73AB" w:rsidRDefault="007F73AB" w:rsidP="0054286C">
            <w:pPr>
              <w:tabs>
                <w:tab w:val="left" w:pos="1100"/>
              </w:tabs>
              <w:autoSpaceDE w:val="0"/>
              <w:autoSpaceDN w:val="0"/>
              <w:adjustRightInd w:val="0"/>
              <w:ind w:left="7" w:hanging="7"/>
              <w:jc w:val="center"/>
              <w:rPr>
                <w:sz w:val="16"/>
                <w:szCs w:val="16"/>
                <w:rFonts w:ascii="Verdana" w:hAnsi="Verdana"/>
              </w:rPr>
            </w:pPr>
            <w:r>
              <w:rPr>
                <w:sz w:val="16"/>
                <w:rFonts w:ascii="Verdana" w:hAnsi="Verdana"/>
              </w:rPr>
              <w:t xml:space="preserve">The large holding forces and repetition accuracy of the AMF zero-point clamping modules are especially important for the precision of the deep-hole drill holes.</w:t>
            </w:r>
          </w:p>
          <w:p w14:paraId="001131C7" w14:textId="0D26B32F" w:rsidR="00280A6C" w:rsidRPr="007F73AB" w:rsidRDefault="0065600C" w:rsidP="0065600C">
            <w:pPr>
              <w:tabs>
                <w:tab w:val="left" w:pos="1100"/>
              </w:tabs>
              <w:autoSpaceDE w:val="0"/>
              <w:autoSpaceDN w:val="0"/>
              <w:adjustRightInd w:val="0"/>
              <w:ind w:left="7" w:hanging="7"/>
              <w:jc w:val="right"/>
              <w:rPr>
                <w:sz w:val="16"/>
                <w:szCs w:val="16"/>
                <w:rFonts w:ascii="Verdana" w:hAnsi="Verdana"/>
              </w:rPr>
            </w:pPr>
            <w:r>
              <w:rPr>
                <w:sz w:val="16"/>
                <w:rFonts w:ascii="Verdana" w:hAnsi="Verdana"/>
              </w:rPr>
              <w:t xml:space="preserve">©Image source: AMF</w:t>
            </w:r>
          </w:p>
        </w:tc>
      </w:tr>
      <w:tr w:rsidR="006B3531" w:rsidRPr="007F73AB" w14:paraId="3FEA1094"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58AD0B37" w14:textId="14B70AEE" w:rsidR="006B3531" w:rsidRPr="007F73AB" w:rsidRDefault="00FA6C77"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4D2B13A4" wp14:editId="5AB31C91">
                  <wp:extent cx="4318000" cy="32385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a:stretch>
                            <a:fillRect/>
                          </a:stretch>
                        </pic:blipFill>
                        <pic:spPr>
                          <a:xfrm>
                            <a:off x="0" y="0"/>
                            <a:ext cx="4318000" cy="3238500"/>
                          </a:xfrm>
                          <a:prstGeom prst="rect">
                            <a:avLst/>
                          </a:prstGeom>
                        </pic:spPr>
                      </pic:pic>
                    </a:graphicData>
                  </a:graphic>
                </wp:inline>
              </w:drawing>
            </w:r>
          </w:p>
          <w:p w14:paraId="01943133" w14:textId="75F0BC11" w:rsidR="006B3531" w:rsidRPr="007F73AB" w:rsidRDefault="006B3531"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 no. 125-</w:t>
            </w:r>
            <w:r>
              <w:rPr>
                <w:sz w:val="16"/>
                <w:rFonts w:ascii="Verdana" w:hAnsi="Verdana"/>
              </w:rPr>
              <w:t xml:space="preserve">02 AM_MG-Nullpunktspannsystem-Grundplatte.jpg.</w:t>
            </w:r>
          </w:p>
          <w:p w14:paraId="2D301A71" w14:textId="006A5CCA" w:rsidR="006B3531" w:rsidRPr="007F73AB" w:rsidRDefault="007F73AB"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The comprehensive AMF workpiece clamping technology in strong and flat zero-point clamping modules makes an important contribution to low set-up times.</w:t>
            </w:r>
          </w:p>
          <w:p w14:paraId="29731B46" w14:textId="77777777" w:rsidR="006B3531" w:rsidRPr="007F73AB"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©Image source: AMF</w:t>
            </w:r>
          </w:p>
        </w:tc>
      </w:tr>
      <w:tr w:rsidR="006B3531" w:rsidRPr="007F73AB" w14:paraId="67238D91"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118ACC2E" w14:textId="6326E10C" w:rsidR="006B3531" w:rsidRPr="007F73AB" w:rsidRDefault="007F73AB"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65947A6D" wp14:editId="11079CBA">
                  <wp:extent cx="4318000" cy="279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2"/>
                          <a:stretch>
                            <a:fillRect/>
                          </a:stretch>
                        </pic:blipFill>
                        <pic:spPr>
                          <a:xfrm>
                            <a:off x="0" y="0"/>
                            <a:ext cx="4318000" cy="2794000"/>
                          </a:xfrm>
                          <a:prstGeom prst="rect">
                            <a:avLst/>
                          </a:prstGeom>
                        </pic:spPr>
                      </pic:pic>
                    </a:graphicData>
                  </a:graphic>
                </wp:inline>
              </w:drawing>
            </w:r>
          </w:p>
          <w:p w14:paraId="14C7CABE" w14:textId="57A50966" w:rsidR="006B3531" w:rsidRPr="007F73AB" w:rsidRDefault="006B3531"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 no. 125-03 AM_MG-Spannturm.jpg.</w:t>
            </w:r>
          </w:p>
          <w:p w14:paraId="4FB9A02E" w14:textId="7B961148" w:rsidR="006B3531" w:rsidRPr="007F73AB" w:rsidRDefault="007F73AB" w:rsidP="006B3531">
            <w:pPr>
              <w:tabs>
                <w:tab w:val="left" w:pos="1100"/>
              </w:tabs>
              <w:autoSpaceDE w:val="0"/>
              <w:autoSpaceDN w:val="0"/>
              <w:adjustRightInd w:val="0"/>
              <w:spacing w:before="60"/>
              <w:ind w:left="6" w:hanging="6"/>
              <w:jc w:val="center"/>
              <w:rPr>
                <w:sz w:val="16"/>
                <w:szCs w:val="16"/>
                <w:rFonts w:ascii="Verdana" w:hAnsi="Verdana"/>
              </w:rPr>
            </w:pPr>
            <w:r>
              <w:rPr>
                <w:color w:val="000000" w:themeColor="text1"/>
                <w:sz w:val="16"/>
                <w:rFonts w:ascii="Verdana" w:hAnsi="Verdana"/>
              </w:rPr>
              <w:t xml:space="preserve">Horizontal clamping is also possible with clamping pillars equipped with 30 KH20 modules, which likewise can be flexibly set up on base plates equipped with zero-point clamping modules.</w:t>
            </w:r>
          </w:p>
          <w:p w14:paraId="1F42F7A7" w14:textId="77777777" w:rsidR="006B3531" w:rsidRPr="007F73AB"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©Image source: AMF</w:t>
            </w:r>
          </w:p>
        </w:tc>
      </w:tr>
      <w:tr w:rsidR="006B3531" w:rsidRPr="007F73AB" w14:paraId="1995C7C3"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59FAF3F4" w14:textId="17648FA1" w:rsidR="006B3531" w:rsidRPr="007F73AB" w:rsidRDefault="00F07F92"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07E6C9BD" wp14:editId="65694000">
                  <wp:extent cx="4318000" cy="3238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a:stretch>
                            <a:fillRect/>
                          </a:stretch>
                        </pic:blipFill>
                        <pic:spPr>
                          <a:xfrm>
                            <a:off x="0" y="0"/>
                            <a:ext cx="4318000" cy="3238500"/>
                          </a:xfrm>
                          <a:prstGeom prst="rect">
                            <a:avLst/>
                          </a:prstGeom>
                        </pic:spPr>
                      </pic:pic>
                    </a:graphicData>
                  </a:graphic>
                </wp:inline>
              </w:drawing>
            </w:r>
          </w:p>
          <w:p w14:paraId="0B6DB049" w14:textId="314D6B10" w:rsidR="006B3531" w:rsidRPr="007F73AB" w:rsidRDefault="006B3531"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 no. 125-04 AM_MG-Aufbau.jpg.</w:t>
            </w:r>
          </w:p>
          <w:p w14:paraId="0A108F6E" w14:textId="236BEE62" w:rsidR="006B3531" w:rsidRPr="007F73AB" w:rsidRDefault="007F73AB"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Although AMF zero-point clamping modules can apply great force, they don’t build up very high.</w:t>
            </w:r>
          </w:p>
          <w:p w14:paraId="385B1733" w14:textId="77777777" w:rsidR="006B3531" w:rsidRPr="007F73AB"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©Image source: AMF</w:t>
            </w:r>
          </w:p>
        </w:tc>
      </w:tr>
      <w:tr w:rsidR="006B3531" w:rsidRPr="00F36BE5" w14:paraId="3EBBCE04" w14:textId="77777777" w:rsidTr="00F07F92">
        <w:trPr>
          <w:trHeight w:val="3649"/>
        </w:trPr>
        <w:tc>
          <w:tcPr>
            <w:tcW w:w="9072" w:type="dxa"/>
            <w:tcBorders>
              <w:top w:val="dotted" w:sz="4" w:space="0" w:color="auto"/>
              <w:left w:val="single" w:sz="4" w:space="0" w:color="auto"/>
              <w:bottom w:val="dotted" w:sz="4" w:space="0" w:color="auto"/>
              <w:right w:val="single" w:sz="4" w:space="0" w:color="auto"/>
            </w:tcBorders>
            <w:vAlign w:val="center"/>
          </w:tcPr>
          <w:p w14:paraId="221D3B37" w14:textId="524E5DE7" w:rsidR="006B3531" w:rsidRPr="00F36BE5" w:rsidRDefault="00FA6C77"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23753AD7" wp14:editId="5DB9C4EE">
                  <wp:extent cx="4318000" cy="3175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4"/>
                          <a:stretch>
                            <a:fillRect/>
                          </a:stretch>
                        </pic:blipFill>
                        <pic:spPr>
                          <a:xfrm>
                            <a:off x="0" y="0"/>
                            <a:ext cx="4318000" cy="3175000"/>
                          </a:xfrm>
                          <a:prstGeom prst="rect">
                            <a:avLst/>
                          </a:prstGeom>
                        </pic:spPr>
                      </pic:pic>
                    </a:graphicData>
                  </a:graphic>
                </wp:inline>
              </w:drawing>
            </w:r>
          </w:p>
          <w:p w14:paraId="5675695F" w14:textId="240F0314" w:rsidR="006B3531" w:rsidRPr="00F36BE5" w:rsidRDefault="006B3531"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 no. 125-05 AM_MG-People.jpg.</w:t>
            </w:r>
          </w:p>
          <w:p w14:paraId="71584AC9" w14:textId="75DDDCBA" w:rsidR="006B3531" w:rsidRPr="00F36BE5" w:rsidRDefault="00F36BE5"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Ali C. Bal (middle): “The total of the results from new machines as well as the modular clamping technology from AMF, together with the competent advice and experience of the application consultants, have increased our output considerably in the last few years.”</w:t>
            </w:r>
          </w:p>
          <w:p w14:paraId="06256C63" w14:textId="749A9E56" w:rsidR="00F36BE5" w:rsidRPr="00F36BE5" w:rsidRDefault="00F36BE5"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Manuel Nau (left) and Peter Unseld (right)  from AMF are happy to hear this. “Beyond the clamping technology products, we’re happy to use our considerable experience for process optimisation of applications.”</w:t>
            </w:r>
          </w:p>
          <w:p w14:paraId="6339E2B9" w14:textId="77777777" w:rsidR="006B3531" w:rsidRPr="00F36BE5"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©Image source: AMF</w:t>
            </w:r>
          </w:p>
        </w:tc>
      </w:tr>
      <w:tr w:rsidR="00F07F92" w:rsidRPr="002A09E5" w14:paraId="2C1EF019" w14:textId="77777777" w:rsidTr="002A09E5">
        <w:trPr>
          <w:trHeight w:val="3649"/>
        </w:trPr>
        <w:tc>
          <w:tcPr>
            <w:tcW w:w="9072" w:type="dxa"/>
            <w:tcBorders>
              <w:top w:val="dotted" w:sz="4" w:space="0" w:color="auto"/>
              <w:left w:val="single" w:sz="4" w:space="0" w:color="auto"/>
              <w:bottom w:val="dotted" w:sz="4" w:space="0" w:color="auto"/>
              <w:right w:val="single" w:sz="4" w:space="0" w:color="auto"/>
            </w:tcBorders>
            <w:vAlign w:val="center"/>
          </w:tcPr>
          <w:p w14:paraId="243B2A37" w14:textId="097383B4" w:rsidR="00F07F92" w:rsidRPr="002A09E5" w:rsidRDefault="00186499"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2F90425E" wp14:editId="026E40CF">
                  <wp:extent cx="4080933" cy="304869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5"/>
                          <a:stretch>
                            <a:fillRect/>
                          </a:stretch>
                        </pic:blipFill>
                        <pic:spPr>
                          <a:xfrm>
                            <a:off x="0" y="0"/>
                            <a:ext cx="4094473" cy="3058812"/>
                          </a:xfrm>
                          <a:prstGeom prst="rect">
                            <a:avLst/>
                          </a:prstGeom>
                        </pic:spPr>
                      </pic:pic>
                    </a:graphicData>
                  </a:graphic>
                </wp:inline>
              </w:drawing>
            </w:r>
          </w:p>
          <w:p w14:paraId="0CCF3CC0" w14:textId="68DFE80E" w:rsidR="00F07F92" w:rsidRPr="002A09E5" w:rsidRDefault="00F07F92"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 no. 125-06 AM_MG-CSC-Siebwechsler.jpg.</w:t>
            </w:r>
          </w:p>
          <w:p w14:paraId="74E79F2D" w14:textId="3F644632" w:rsidR="00F07F92" w:rsidRPr="002A09E5" w:rsidRDefault="00186499"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The double-piston technology in the CSC screen changers from MAAG permit interruption-free operation.</w:t>
            </w:r>
            <w:r>
              <w:rPr>
                <w:sz w:val="16"/>
                <w:rFonts w:ascii="Verdana" w:hAnsi="Verdana"/>
              </w:rPr>
              <w:t xml:space="preserve"> </w:t>
            </w:r>
            <w:r>
              <w:rPr>
                <w:sz w:val="16"/>
                <w:rFonts w:ascii="Verdana" w:hAnsi="Verdana"/>
              </w:rPr>
              <w:t xml:space="preserve">Thanks to bent screens, the filter surface of the C-series is up to four times larger than that of the classic series.</w:t>
            </w:r>
          </w:p>
          <w:p w14:paraId="6F22FBB3" w14:textId="34F2BF23" w:rsidR="00F07F92" w:rsidRPr="002A09E5" w:rsidRDefault="00F07F92" w:rsidP="00F07F92">
            <w:pPr>
              <w:tabs>
                <w:tab w:val="left" w:pos="1100"/>
              </w:tabs>
              <w:autoSpaceDE w:val="0"/>
              <w:autoSpaceDN w:val="0"/>
              <w:adjustRightInd w:val="0"/>
              <w:spacing w:before="60"/>
              <w:ind w:left="6" w:hanging="6"/>
              <w:jc w:val="right"/>
              <w:rPr>
                <w:noProof/>
                <w:sz w:val="16"/>
                <w:szCs w:val="16"/>
                <w:rFonts w:ascii="Verdana" w:hAnsi="Verdana"/>
              </w:rPr>
            </w:pPr>
            <w:r>
              <w:rPr>
                <w:sz w:val="16"/>
                <w:rFonts w:ascii="Verdana" w:hAnsi="Verdana"/>
              </w:rPr>
              <w:t xml:space="preserve">©Image source: MAAG</w:t>
            </w:r>
          </w:p>
        </w:tc>
      </w:tr>
      <w:tr w:rsidR="002A09E5" w:rsidRPr="002A09E5" w14:paraId="257441E9"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5A7DA4F3" w14:textId="178331AE" w:rsidR="002A09E5" w:rsidRPr="002A09E5" w:rsidRDefault="000B0E09" w:rsidP="002A09E5">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1F159C15" wp14:editId="63BBEAB6">
                  <wp:extent cx="4318000" cy="274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a:stretch>
                            <a:fillRect/>
                          </a:stretch>
                        </pic:blipFill>
                        <pic:spPr>
                          <a:xfrm>
                            <a:off x="0" y="0"/>
                            <a:ext cx="4318000" cy="2743200"/>
                          </a:xfrm>
                          <a:prstGeom prst="rect">
                            <a:avLst/>
                          </a:prstGeom>
                        </pic:spPr>
                      </pic:pic>
                    </a:graphicData>
                  </a:graphic>
                </wp:inline>
              </w:drawing>
            </w:r>
          </w:p>
          <w:p w14:paraId="212DF737" w14:textId="3D3F8564" w:rsidR="002A09E5" w:rsidRPr="002A09E5" w:rsidRDefault="002A09E5" w:rsidP="002A09E5">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 no. 125-07 AM_MG-CSC-UWG.jpg.</w:t>
            </w:r>
          </w:p>
          <w:p w14:paraId="7B71B2E6" w14:textId="69A6D603" w:rsidR="002A09E5" w:rsidRPr="002A09E5" w:rsidRDefault="002A09E5" w:rsidP="002A09E5">
            <w:pPr>
              <w:jc w:val="center"/>
              <w:rPr>
                <w:color w:val="000000"/>
                <w:sz w:val="16"/>
                <w:szCs w:val="16"/>
                <w:rFonts w:ascii="Verdana" w:hAnsi="Verdana" w:cs="Calibri"/>
              </w:rPr>
            </w:pPr>
            <w:r>
              <w:rPr>
                <w:color w:val="000000"/>
                <w:sz w:val="16"/>
                <w:rFonts w:ascii="Verdana" w:hAnsi="Verdana"/>
              </w:rPr>
              <w:t xml:space="preserve">MAAG complete system comprising melt pump, screen changer and underwater  granulation.</w:t>
            </w:r>
            <w:r>
              <w:rPr>
                <w:color w:val="000000"/>
                <w:sz w:val="16"/>
                <w:rFonts w:ascii="Verdana" w:hAnsi="Verdana"/>
              </w:rPr>
              <w:t xml:space="preserve"> </w:t>
            </w:r>
            <w:r>
              <w:rPr>
                <w:color w:val="000000"/>
                <w:sz w:val="16"/>
                <w:rFonts w:ascii="Verdana" w:hAnsi="Verdana"/>
              </w:rPr>
              <w:t xml:space="preserve">The perforated plate is the core of the granulator and produced with the greatest precision.</w:t>
            </w:r>
          </w:p>
          <w:p w14:paraId="2F67354B" w14:textId="53E90B0E" w:rsidR="002A09E5" w:rsidRPr="002A09E5" w:rsidRDefault="002A09E5" w:rsidP="002A09E5">
            <w:pPr>
              <w:tabs>
                <w:tab w:val="left" w:pos="1100"/>
              </w:tabs>
              <w:autoSpaceDE w:val="0"/>
              <w:autoSpaceDN w:val="0"/>
              <w:adjustRightInd w:val="0"/>
              <w:spacing w:before="60"/>
              <w:ind w:left="6" w:hanging="6"/>
              <w:jc w:val="right"/>
              <w:rPr>
                <w:noProof/>
                <w:sz w:val="16"/>
                <w:szCs w:val="16"/>
                <w:rFonts w:ascii="Verdana" w:hAnsi="Verdana"/>
              </w:rPr>
            </w:pPr>
            <w:r>
              <w:rPr>
                <w:sz w:val="16"/>
                <w:rFonts w:ascii="Verdana" w:hAnsi="Verdana"/>
              </w:rPr>
              <w:t xml:space="preserve">©Image source: MAAG</w:t>
            </w:r>
          </w:p>
        </w:tc>
      </w:tr>
    </w:tbl>
    <w:p w14:paraId="46F8F169" w14:textId="77777777" w:rsidR="00A803ED" w:rsidRPr="00B35CC0" w:rsidRDefault="00A803ED" w:rsidP="00A41A27">
      <w:pPr>
        <w:pStyle w:val="BetreffBrief"/>
        <w:spacing w:before="0"/>
        <w:ind w:right="3941"/>
        <w:rPr>
          <w:rFonts w:ascii="Verdana" w:hAnsi="Verdana"/>
          <w:i/>
          <w:sz w:val="8"/>
          <w:szCs w:val="8"/>
        </w:rPr>
      </w:pPr>
    </w:p>
    <w:sectPr w:rsidR="00A803ED" w:rsidRPr="00B35CC0" w:rsidSect="00304783">
      <w:headerReference w:type="default" r:id="rId17"/>
      <w:footerReference w:type="default" r:id="rId18"/>
      <w:headerReference w:type="first" r:id="rId19"/>
      <w:footerReference w:type="first" r:id="rId20"/>
      <w:pgSz w:w="11879" w:h="16817"/>
      <w:pgMar w:top="2552" w:right="1418" w:bottom="1304" w:left="1418" w:header="1134"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FD507" w14:textId="77777777" w:rsidR="00E31939" w:rsidRDefault="00E31939">
      <w:r>
        <w:separator/>
      </w:r>
    </w:p>
  </w:endnote>
  <w:endnote w:type="continuationSeparator" w:id="0">
    <w:p w14:paraId="757A8B53" w14:textId="77777777" w:rsidR="00E31939" w:rsidRDefault="00E31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auto"/>
    <w:pitch w:val="variable"/>
    <w:sig w:usb0="20000287" w:usb1="00000000" w:usb2="00000000" w:usb3="00000000" w:csb0="0000019F" w:csb1="00000000"/>
  </w:font>
  <w:font w:name="L Frutiger Light">
    <w:altName w:val="Verdana"/>
    <w:charset w:val="00"/>
    <w:family w:val="auto"/>
    <w:pitch w:val="variable"/>
    <w:sig w:usb0="03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
    <w:panose1 w:val="020B0500000000000000"/>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54AE2" w14:textId="77777777" w:rsidR="003F0D4B" w:rsidRDefault="00304783" w:rsidP="003F0D4B">
    <w:pPr>
      <w:pStyle w:val="Fuzeile"/>
      <w:pBdr>
        <w:top w:val="single" w:sz="2" w:space="1" w:color="auto"/>
      </w:pBdr>
      <w:tabs>
        <w:tab w:val="center" w:pos="4510"/>
      </w:tabs>
      <w:rPr>
        <w:rStyle w:val="Seitenzahl"/>
        <w:sz w:val="14"/>
        <w:rFonts w:ascii="Verdana" w:hAnsi="Verdana"/>
      </w:rPr>
    </w:pPr>
    <w:r>
      <w:rPr>
        <w:sz w:val="14"/>
        <w:rFonts w:ascii="Verdana" w:hAnsi="Verdana"/>
      </w:rPr>
      <w:t xml:space="preserve">Created by SUXES GmbH,</w:t>
    </w:r>
    <w:r>
      <w:rPr>
        <w:sz w:val="14"/>
        <w:rFonts w:ascii="Verdana" w:hAnsi="Verdana"/>
      </w:rPr>
      <w:tab/>
    </w:r>
    <w:r>
      <w:rPr>
        <w:sz w:val="14"/>
        <w:rFonts w:ascii="Verdana" w:hAnsi="Verdana"/>
      </w:rPr>
      <w:t xml:space="preserve">page </w:t>
    </w:r>
    <w:r w:rsidRPr="001F03CD">
      <w:rPr>
        <w:rStyle w:val="Seitenzahl"/>
        <w:sz w:val="14"/>
        <w:rFonts w:ascii="Verdana" w:hAnsi="Verdana"/>
      </w:rPr>
      <w:fldChar w:fldCharType="begin"/>
    </w:r>
    <w:r w:rsidRPr="001F03CD">
      <w:rPr>
        <w:rStyle w:val="Seitenzahl"/>
        <w:sz w:val="14"/>
        <w:rFonts w:ascii="Verdana" w:hAnsi="Verdana"/>
      </w:rPr>
      <w:instrText xml:space="preserve"> </w:instrText>
    </w:r>
    <w:r>
      <w:rPr>
        <w:rStyle w:val="Seitenzahl"/>
        <w:sz w:val="14"/>
        <w:rFonts w:ascii="Verdana" w:hAnsi="Verdana"/>
      </w:rPr>
      <w:instrText>PAGE</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2</w:t>
    </w:r>
    <w:r w:rsidRPr="001F03CD">
      <w:rPr>
        <w:rStyle w:val="Seitenzahl"/>
        <w:sz w:val="14"/>
        <w:rFonts w:ascii="Verdana" w:hAnsi="Verdana"/>
      </w:rPr>
      <w:fldChar w:fldCharType="end"/>
    </w:r>
    <w:r>
      <w:rPr>
        <w:rStyle w:val="Seitenzahl"/>
        <w:sz w:val="14"/>
        <w:rFonts w:ascii="Verdana" w:hAnsi="Verdana"/>
      </w:rPr>
      <w:t xml:space="preserve"> of </w:t>
    </w:r>
    <w:r w:rsidRPr="001F03CD">
      <w:rPr>
        <w:rStyle w:val="Seitenzahl"/>
        <w:sz w:val="14"/>
        <w:rFonts w:ascii="Verdana" w:hAnsi="Verdana"/>
      </w:rPr>
      <w:fldChar w:fldCharType="begin" w:dirty="true"/>
    </w:r>
    <w:r w:rsidRPr="001F03CD">
      <w:rPr>
        <w:rStyle w:val="Seitenzahl"/>
        <w:sz w:val="14"/>
        <w:rFonts w:ascii="Verdana" w:hAnsi="Verdana"/>
      </w:rPr>
      <w:instrText xml:space="preserve"> </w:instrText>
    </w:r>
    <w:r>
      <w:rPr>
        <w:rStyle w:val="Seitenzahl"/>
        <w:sz w:val="14"/>
        <w:rFonts w:ascii="Verdana" w:hAnsi="Verdana"/>
      </w:rPr>
      <w:instrText>NUMPAGES</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9</w:t>
    </w:r>
    <w:r w:rsidRPr="001F03CD">
      <w:rPr>
        <w:rStyle w:val="Seitenzahl"/>
        <w:sz w:val="14"/>
        <w:rFonts w:ascii="Verdana" w:hAnsi="Verdana"/>
      </w:rPr>
      <w:fldChar w:fldCharType="end"/>
    </w:r>
    <w:r>
      <w:rPr>
        <w:rStyle w:val="Seitenzahl"/>
        <w:sz w:val="14"/>
        <w:rFonts w:ascii="Verdana" w:hAnsi="Verdana"/>
      </w:rPr>
      <w:tab/>
    </w:r>
    <w:r>
      <w:rPr>
        <w:rStyle w:val="Seitenzahl"/>
        <w:sz w:val="14"/>
        <w:rFonts w:ascii="Verdana" w:hAnsi="Verdana"/>
      </w:rPr>
      <w:t xml:space="preserve">Tel. +49 (0)711 / 410 68 21-0</w:t>
    </w:r>
  </w:p>
  <w:p w14:paraId="48895560" w14:textId="7126A3D4" w:rsidR="00304783" w:rsidRPr="009F264C" w:rsidRDefault="00304783" w:rsidP="003F0D4B">
    <w:pPr>
      <w:pStyle w:val="Fuzeile"/>
      <w:pBdr>
        <w:top w:val="single" w:sz="2" w:space="1" w:color="auto"/>
      </w:pBdr>
      <w:tabs>
        <w:tab w:val="center" w:pos="4510"/>
      </w:tabs>
      <w:rPr>
        <w:sz w:val="14"/>
        <w:rFonts w:ascii="Verdana" w:hAnsi="Verdana"/>
      </w:rPr>
    </w:pPr>
    <w:r>
      <w:rPr>
        <w:rStyle w:val="Seitenzahl"/>
        <w:sz w:val="14"/>
        <w:rFonts w:ascii="Verdana" w:hAnsi="Verdana"/>
      </w:rPr>
      <w:t xml:space="preserve">Endersbacher Strasse 69, 70374 Stuttgart</w:t>
    </w:r>
    <w:r>
      <w:rPr>
        <w:rStyle w:val="Seitenzahl"/>
        <w:sz w:val="14"/>
        <w:rFonts w:ascii="Verdana" w:hAnsi="Verdana"/>
      </w:rPr>
      <w:tab/>
    </w:r>
    <w:r>
      <w:rPr>
        <w:rStyle w:val="Seitenzahl"/>
        <w:sz w:val="14"/>
        <w:rFonts w:ascii="Verdana" w:hAnsi="Verdana"/>
      </w:rPr>
      <w:tab/>
    </w:r>
    <w:r>
      <w:rPr>
        <w:rStyle w:val="Seitenzahl"/>
        <w:sz w:val="14"/>
        <w:rFonts w:ascii="Verdana" w:hAnsi="Verdana"/>
      </w:rPr>
      <w:tab/>
    </w:r>
    <w:hyperlink r:id="rId1" w:history="1">
      <w:r>
        <w:rPr>
          <w:rStyle w:val="Hyperlink"/>
          <w:color w:val="000000"/>
          <w:sz w:val="14"/>
          <w:u w:val="none"/>
          <w:rFonts w:ascii="Verdana" w:hAnsi="Verdana"/>
        </w:rPr>
        <w:t xml:space="preserve">info@suxes.de</w:t>
      </w:r>
    </w:hyperlink>
    <w:r>
      <w:rPr>
        <w:rStyle w:val="Seitenzahl"/>
        <w:sz w:val="14"/>
        <w:rFonts w:ascii="Verdana" w:hAnsi="Verdana"/>
      </w:rPr>
      <w:t xml:space="preserve">, www.suxes.de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6C950" w14:textId="77777777" w:rsidR="003F0D4B" w:rsidRDefault="00304783" w:rsidP="003F0D4B">
    <w:pPr>
      <w:pStyle w:val="Fuzeile"/>
      <w:pBdr>
        <w:top w:val="single" w:sz="2" w:space="1" w:color="auto"/>
      </w:pBdr>
      <w:tabs>
        <w:tab w:val="center" w:pos="4510"/>
      </w:tabs>
      <w:rPr>
        <w:rStyle w:val="Seitenzahl"/>
        <w:sz w:val="14"/>
        <w:rFonts w:ascii="Verdana" w:hAnsi="Verdana"/>
      </w:rPr>
    </w:pPr>
    <w:r>
      <w:rPr>
        <w:sz w:val="14"/>
        <w:rFonts w:ascii="Verdana" w:hAnsi="Verdana"/>
      </w:rPr>
      <w:t xml:space="preserve">Created by SUXES GmbH,</w:t>
    </w:r>
    <w:r>
      <w:rPr>
        <w:sz w:val="14"/>
        <w:rFonts w:ascii="Verdana" w:hAnsi="Verdana"/>
      </w:rPr>
      <w:tab/>
    </w:r>
    <w:r>
      <w:rPr>
        <w:sz w:val="14"/>
        <w:rFonts w:ascii="Verdana" w:hAnsi="Verdana"/>
      </w:rPr>
      <w:t xml:space="preserve">page </w:t>
    </w:r>
    <w:r w:rsidRPr="001F03CD">
      <w:rPr>
        <w:rStyle w:val="Seitenzahl"/>
        <w:sz w:val="14"/>
        <w:rFonts w:ascii="Verdana" w:hAnsi="Verdana"/>
      </w:rPr>
      <w:fldChar w:fldCharType="begin"/>
    </w:r>
    <w:r w:rsidRPr="001F03CD">
      <w:rPr>
        <w:rStyle w:val="Seitenzahl"/>
        <w:sz w:val="14"/>
        <w:rFonts w:ascii="Verdana" w:hAnsi="Verdana"/>
      </w:rPr>
      <w:instrText xml:space="preserve"> </w:instrText>
    </w:r>
    <w:r>
      <w:rPr>
        <w:rStyle w:val="Seitenzahl"/>
        <w:sz w:val="14"/>
        <w:rFonts w:ascii="Verdana" w:hAnsi="Verdana"/>
      </w:rPr>
      <w:instrText>PAGE</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1</w:t>
    </w:r>
    <w:r w:rsidRPr="001F03CD">
      <w:rPr>
        <w:rStyle w:val="Seitenzahl"/>
        <w:sz w:val="14"/>
        <w:rFonts w:ascii="Verdana" w:hAnsi="Verdana"/>
      </w:rPr>
      <w:fldChar w:fldCharType="end"/>
    </w:r>
    <w:r>
      <w:rPr>
        <w:rStyle w:val="Seitenzahl"/>
        <w:sz w:val="14"/>
        <w:rFonts w:ascii="Verdana" w:hAnsi="Verdana"/>
      </w:rPr>
      <w:t xml:space="preserve"> of </w:t>
    </w:r>
    <w:r w:rsidRPr="001F03CD">
      <w:rPr>
        <w:rStyle w:val="Seitenzahl"/>
        <w:sz w:val="14"/>
        <w:rFonts w:ascii="Verdana" w:hAnsi="Verdana"/>
      </w:rPr>
      <w:fldChar w:fldCharType="begin" w:dirty="true"/>
    </w:r>
    <w:r w:rsidRPr="001F03CD">
      <w:rPr>
        <w:rStyle w:val="Seitenzahl"/>
        <w:sz w:val="14"/>
        <w:rFonts w:ascii="Verdana" w:hAnsi="Verdana"/>
      </w:rPr>
      <w:instrText xml:space="preserve"> </w:instrText>
    </w:r>
    <w:r>
      <w:rPr>
        <w:rStyle w:val="Seitenzahl"/>
        <w:sz w:val="14"/>
        <w:rFonts w:ascii="Verdana" w:hAnsi="Verdana"/>
      </w:rPr>
      <w:instrText>NUMPAGES</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9</w:t>
    </w:r>
    <w:r w:rsidRPr="001F03CD">
      <w:rPr>
        <w:rStyle w:val="Seitenzahl"/>
        <w:sz w:val="14"/>
        <w:rFonts w:ascii="Verdana" w:hAnsi="Verdana"/>
      </w:rPr>
      <w:fldChar w:fldCharType="end"/>
    </w:r>
    <w:r>
      <w:rPr>
        <w:rStyle w:val="Seitenzahl"/>
        <w:sz w:val="14"/>
        <w:rFonts w:ascii="Verdana" w:hAnsi="Verdana"/>
      </w:rPr>
      <w:tab/>
    </w:r>
    <w:r>
      <w:rPr>
        <w:rStyle w:val="Seitenzahl"/>
        <w:sz w:val="14"/>
        <w:rFonts w:ascii="Verdana" w:hAnsi="Verdana"/>
      </w:rPr>
      <w:t xml:space="preserve">Tel. +49 (0)711 / 410 68 21-0</w:t>
    </w:r>
  </w:p>
  <w:p w14:paraId="6FD43993" w14:textId="7245C01A" w:rsidR="00304783" w:rsidRPr="009F264C" w:rsidRDefault="00304783" w:rsidP="003F0D4B">
    <w:pPr>
      <w:pStyle w:val="Fuzeile"/>
      <w:pBdr>
        <w:top w:val="single" w:sz="2" w:space="1" w:color="auto"/>
      </w:pBdr>
      <w:tabs>
        <w:tab w:val="center" w:pos="4510"/>
      </w:tabs>
      <w:rPr>
        <w:sz w:val="14"/>
        <w:rFonts w:ascii="Verdana" w:hAnsi="Verdana"/>
      </w:rPr>
    </w:pPr>
    <w:r>
      <w:rPr>
        <w:rStyle w:val="Seitenzahl"/>
        <w:sz w:val="14"/>
        <w:rFonts w:ascii="Verdana" w:hAnsi="Verdana"/>
      </w:rPr>
      <w:t xml:space="preserve">Endersbacher Strasse 69, 70374 Stuttgart</w:t>
    </w:r>
    <w:r>
      <w:rPr>
        <w:rStyle w:val="Seitenzahl"/>
        <w:sz w:val="14"/>
        <w:rFonts w:ascii="Verdana" w:hAnsi="Verdana"/>
      </w:rPr>
      <w:tab/>
    </w:r>
    <w:r>
      <w:rPr>
        <w:rStyle w:val="Seitenzahl"/>
        <w:sz w:val="14"/>
        <w:rFonts w:ascii="Verdana" w:hAnsi="Verdana"/>
      </w:rPr>
      <w:tab/>
    </w:r>
    <w:r>
      <w:rPr>
        <w:rStyle w:val="Seitenzahl"/>
        <w:sz w:val="14"/>
        <w:rFonts w:ascii="Verdana" w:hAnsi="Verdana"/>
      </w:rPr>
      <w:tab/>
    </w:r>
    <w:hyperlink r:id="rId1" w:history="1">
      <w:r>
        <w:rPr>
          <w:rStyle w:val="Hyperlink"/>
          <w:color w:val="000000"/>
          <w:sz w:val="14"/>
          <w:u w:val="none"/>
          <w:rFonts w:ascii="Verdana" w:hAnsi="Verdana"/>
        </w:rPr>
        <w:t xml:space="preserve">info@suxes.de</w:t>
      </w:r>
    </w:hyperlink>
    <w:r>
      <w:rPr>
        <w:rStyle w:val="Seitenzahl"/>
        <w:sz w:val="14"/>
        <w:rFonts w:ascii="Verdana" w:hAnsi="Verdana"/>
      </w:rPr>
      <w:t xml:space="preserve">, www.suxes.de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AB9DC" w14:textId="77777777" w:rsidR="00E31939" w:rsidRDefault="00E31939">
      <w:r>
        <w:separator/>
      </w:r>
    </w:p>
  </w:footnote>
  <w:footnote w:type="continuationSeparator" w:id="0">
    <w:p w14:paraId="5AB28E8D" w14:textId="77777777" w:rsidR="00E31939" w:rsidRDefault="00E31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BDE0" w14:textId="749C9D8E" w:rsidR="00304783" w:rsidRDefault="00304783">
    <w:pPr>
      <w:tabs>
        <w:tab w:val="center" w:pos="4536"/>
        <w:tab w:val="right" w:pos="9072"/>
      </w:tabs>
      <w:rPr>
        <w:sz w:val="22"/>
        <w:rFonts w:ascii="Arial" w:hAnsi="Arial"/>
      </w:rPr>
    </w:pPr>
    <w:r>
      <w:rPr>
        <w:sz w:val="22"/>
        <w:rFonts w:ascii="Arial" w:hAnsi="Arial"/>
      </w:rPr>
      <w:drawing>
        <wp:inline distT="0" distB="0" distL="0" distR="0" wp14:anchorId="088F73DF" wp14:editId="025CDDD9">
          <wp:extent cx="1209040" cy="568960"/>
          <wp:effectExtent l="0" t="0" r="10160" b="0"/>
          <wp:docPr id="2" name="Bild 2"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sz w:val="22"/>
        <w:rFonts w:ascii="Arial" w:hAnsi="Arial"/>
      </w:rPr>
      <w:tab/>
    </w:r>
    <w:r>
      <w:rPr>
        <w:sz w:val="22"/>
        <w:rFonts w:ascii="Arial" w:hAnsi="Arial"/>
      </w:rPr>
      <w:tab/>
    </w:r>
    <w:r>
      <w:drawing>
        <wp:inline distT="0" distB="0" distL="0" distR="0" wp14:anchorId="37553F8E" wp14:editId="5C7404E0">
          <wp:extent cx="1717040" cy="579120"/>
          <wp:effectExtent l="0" t="0" r="10160" b="5080"/>
          <wp:docPr id="5" name="Bild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p w14:paraId="5CBB0141" w14:textId="77777777" w:rsidR="00304783" w:rsidRDefault="00304783">
    <w:pPr>
      <w:pBdr>
        <w:bottom w:val="single" w:sz="2" w:space="1" w:color="auto"/>
      </w:pBdr>
      <w:tabs>
        <w:tab w:val="center" w:pos="4536"/>
        <w:tab w:val="right" w:pos="9072"/>
      </w:tabs>
      <w:rPr>
        <w:rFonts w:ascii="Arial" w:hAnsi="Arial"/>
        <w:sz w:val="8"/>
      </w:rPr>
    </w:pPr>
  </w:p>
  <w:p w14:paraId="0D2C1460" w14:textId="77777777" w:rsidR="00304783" w:rsidRDefault="00304783">
    <w:pPr>
      <w:tabs>
        <w:tab w:val="center" w:pos="4536"/>
        <w:tab w:val="right" w:pos="9072"/>
      </w:tabs>
      <w:rPr>
        <w:rFonts w:ascii="Arial" w:hAnsi="Arial"/>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AD077" w14:textId="6854A00B" w:rsidR="00304783" w:rsidRDefault="00304783">
    <w:pPr>
      <w:tabs>
        <w:tab w:val="center" w:pos="4536"/>
        <w:tab w:val="right" w:pos="9072"/>
      </w:tabs>
      <w:rPr>
        <w:sz w:val="22"/>
        <w:rFonts w:ascii="Arial" w:hAnsi="Arial"/>
      </w:rPr>
    </w:pPr>
    <w:r>
      <w:rPr>
        <w:sz w:val="22"/>
        <w:rFonts w:ascii="Arial" w:hAnsi="Arial"/>
      </w:rPr>
      <w:drawing>
        <wp:inline distT="0" distB="0" distL="0" distR="0" wp14:anchorId="3FB78B46" wp14:editId="7F66D42B">
          <wp:extent cx="1209040" cy="568960"/>
          <wp:effectExtent l="0" t="0" r="10160" b="0"/>
          <wp:docPr id="1" name="Bild 1"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sz w:val="22"/>
        <w:rFonts w:ascii="Arial" w:hAnsi="Arial"/>
      </w:rPr>
      <w:tab/>
    </w:r>
    <w:r>
      <w:rPr>
        <w:sz w:val="22"/>
        <w:rFonts w:ascii="Arial" w:hAnsi="Arial"/>
      </w:rPr>
      <w:tab/>
    </w:r>
    <w:r>
      <w:drawing>
        <wp:inline distT="0" distB="0" distL="0" distR="0" wp14:anchorId="118CC514" wp14:editId="60714623">
          <wp:extent cx="1717040" cy="579120"/>
          <wp:effectExtent l="0" t="0" r="10160" b="5080"/>
          <wp:docPr id="3"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F0407"/>
    <w:lvl w:ilvl="0">
      <w:start w:val="1"/>
      <w:numFmt w:val="decimal"/>
      <w:lvlText w:val="%1."/>
      <w:lvlJc w:val="left"/>
      <w:pPr>
        <w:tabs>
          <w:tab w:val="num" w:pos="360"/>
        </w:tabs>
        <w:ind w:left="360" w:hanging="360"/>
      </w:pPr>
      <w:rPr>
        <w:rFonts w:hint="default"/>
      </w:rPr>
    </w:lvl>
  </w:abstractNum>
  <w:abstractNum w:abstractNumId="2">
    <w:nsid w:val="69BC2DB0"/>
    <w:multiLevelType w:val="hybridMultilevel"/>
    <w:tmpl w:val="098481F4"/>
    <w:lvl w:ilvl="0" w:tplc="D9F2A9D4">
      <w:start w:val="3"/>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93"/>
    <w:rsid w:val="00001E6C"/>
    <w:rsid w:val="00002527"/>
    <w:rsid w:val="0000784C"/>
    <w:rsid w:val="000140D1"/>
    <w:rsid w:val="00015997"/>
    <w:rsid w:val="00021CFB"/>
    <w:rsid w:val="00022C42"/>
    <w:rsid w:val="000263EB"/>
    <w:rsid w:val="000268F4"/>
    <w:rsid w:val="0003267A"/>
    <w:rsid w:val="000405F0"/>
    <w:rsid w:val="000526A9"/>
    <w:rsid w:val="000528C8"/>
    <w:rsid w:val="00053C28"/>
    <w:rsid w:val="000710AE"/>
    <w:rsid w:val="000719D3"/>
    <w:rsid w:val="00072D2D"/>
    <w:rsid w:val="00084E83"/>
    <w:rsid w:val="0008508B"/>
    <w:rsid w:val="00087641"/>
    <w:rsid w:val="00087E3E"/>
    <w:rsid w:val="00091325"/>
    <w:rsid w:val="00091D8E"/>
    <w:rsid w:val="000957EA"/>
    <w:rsid w:val="00097DD3"/>
    <w:rsid w:val="000A3053"/>
    <w:rsid w:val="000A5924"/>
    <w:rsid w:val="000B0E09"/>
    <w:rsid w:val="000B2C16"/>
    <w:rsid w:val="000C68A3"/>
    <w:rsid w:val="000D6B92"/>
    <w:rsid w:val="000D7F9E"/>
    <w:rsid w:val="000E3713"/>
    <w:rsid w:val="000E7360"/>
    <w:rsid w:val="000F11C1"/>
    <w:rsid w:val="000F380B"/>
    <w:rsid w:val="000F4237"/>
    <w:rsid w:val="000F7FF1"/>
    <w:rsid w:val="001059E1"/>
    <w:rsid w:val="00122481"/>
    <w:rsid w:val="00122FB4"/>
    <w:rsid w:val="00130F8C"/>
    <w:rsid w:val="0013382F"/>
    <w:rsid w:val="001338CB"/>
    <w:rsid w:val="00140C4B"/>
    <w:rsid w:val="00146D12"/>
    <w:rsid w:val="001634CF"/>
    <w:rsid w:val="00163AB8"/>
    <w:rsid w:val="00167082"/>
    <w:rsid w:val="00183C39"/>
    <w:rsid w:val="00186499"/>
    <w:rsid w:val="001A126A"/>
    <w:rsid w:val="001A1F0D"/>
    <w:rsid w:val="001B6DCF"/>
    <w:rsid w:val="001C1683"/>
    <w:rsid w:val="001C319A"/>
    <w:rsid w:val="001D69D1"/>
    <w:rsid w:val="001E77FD"/>
    <w:rsid w:val="0020308F"/>
    <w:rsid w:val="002122A9"/>
    <w:rsid w:val="00214D4A"/>
    <w:rsid w:val="0021608B"/>
    <w:rsid w:val="00221D02"/>
    <w:rsid w:val="0023586D"/>
    <w:rsid w:val="0024762A"/>
    <w:rsid w:val="002477B4"/>
    <w:rsid w:val="002538BB"/>
    <w:rsid w:val="00265127"/>
    <w:rsid w:val="002676B1"/>
    <w:rsid w:val="00272CEB"/>
    <w:rsid w:val="00280A6C"/>
    <w:rsid w:val="0028729B"/>
    <w:rsid w:val="00294007"/>
    <w:rsid w:val="00294191"/>
    <w:rsid w:val="002A09E5"/>
    <w:rsid w:val="002A7C86"/>
    <w:rsid w:val="002B4629"/>
    <w:rsid w:val="002B6B88"/>
    <w:rsid w:val="002D0122"/>
    <w:rsid w:val="002D732B"/>
    <w:rsid w:val="002E5927"/>
    <w:rsid w:val="002E7B8F"/>
    <w:rsid w:val="00302B04"/>
    <w:rsid w:val="00302B9D"/>
    <w:rsid w:val="00304783"/>
    <w:rsid w:val="0030652F"/>
    <w:rsid w:val="0031248E"/>
    <w:rsid w:val="003145EC"/>
    <w:rsid w:val="00317AC8"/>
    <w:rsid w:val="00317B5E"/>
    <w:rsid w:val="00320E5B"/>
    <w:rsid w:val="00326965"/>
    <w:rsid w:val="00334D05"/>
    <w:rsid w:val="00340DC8"/>
    <w:rsid w:val="0034240E"/>
    <w:rsid w:val="00343A2C"/>
    <w:rsid w:val="00346DAA"/>
    <w:rsid w:val="003634F1"/>
    <w:rsid w:val="00376584"/>
    <w:rsid w:val="003804AB"/>
    <w:rsid w:val="00393653"/>
    <w:rsid w:val="003965E2"/>
    <w:rsid w:val="003B3FF0"/>
    <w:rsid w:val="003B54B9"/>
    <w:rsid w:val="003C06A8"/>
    <w:rsid w:val="003C54A1"/>
    <w:rsid w:val="003C5F03"/>
    <w:rsid w:val="003D31B1"/>
    <w:rsid w:val="003D3C2F"/>
    <w:rsid w:val="003D6D6E"/>
    <w:rsid w:val="003D6DBE"/>
    <w:rsid w:val="003E08C9"/>
    <w:rsid w:val="003E204F"/>
    <w:rsid w:val="003E2B05"/>
    <w:rsid w:val="003F0D4B"/>
    <w:rsid w:val="004037A5"/>
    <w:rsid w:val="004047D7"/>
    <w:rsid w:val="00407B20"/>
    <w:rsid w:val="00420D6A"/>
    <w:rsid w:val="00426D37"/>
    <w:rsid w:val="00431A21"/>
    <w:rsid w:val="00432923"/>
    <w:rsid w:val="00444A79"/>
    <w:rsid w:val="00462E8A"/>
    <w:rsid w:val="004665EB"/>
    <w:rsid w:val="00472B1B"/>
    <w:rsid w:val="004752F4"/>
    <w:rsid w:val="00483089"/>
    <w:rsid w:val="00486752"/>
    <w:rsid w:val="00493CD8"/>
    <w:rsid w:val="00496EDF"/>
    <w:rsid w:val="004A0681"/>
    <w:rsid w:val="004A154F"/>
    <w:rsid w:val="004B0281"/>
    <w:rsid w:val="004B4ED2"/>
    <w:rsid w:val="004C1EA0"/>
    <w:rsid w:val="004C26BE"/>
    <w:rsid w:val="004D18DA"/>
    <w:rsid w:val="004D2BA7"/>
    <w:rsid w:val="004D6E29"/>
    <w:rsid w:val="004F0BE7"/>
    <w:rsid w:val="004F4258"/>
    <w:rsid w:val="004F611E"/>
    <w:rsid w:val="00503A65"/>
    <w:rsid w:val="00513DC1"/>
    <w:rsid w:val="0051732A"/>
    <w:rsid w:val="00517BBD"/>
    <w:rsid w:val="00526B85"/>
    <w:rsid w:val="005279F1"/>
    <w:rsid w:val="005360C5"/>
    <w:rsid w:val="0054257A"/>
    <w:rsid w:val="0054286C"/>
    <w:rsid w:val="0054493C"/>
    <w:rsid w:val="00560F4E"/>
    <w:rsid w:val="005624F7"/>
    <w:rsid w:val="00562676"/>
    <w:rsid w:val="005630EA"/>
    <w:rsid w:val="005703CA"/>
    <w:rsid w:val="005710A1"/>
    <w:rsid w:val="00573449"/>
    <w:rsid w:val="0057526A"/>
    <w:rsid w:val="00582969"/>
    <w:rsid w:val="005872E7"/>
    <w:rsid w:val="005B6153"/>
    <w:rsid w:val="005C2096"/>
    <w:rsid w:val="005C2723"/>
    <w:rsid w:val="005C2F1F"/>
    <w:rsid w:val="005C6287"/>
    <w:rsid w:val="005C6CC0"/>
    <w:rsid w:val="005E0EE9"/>
    <w:rsid w:val="00600824"/>
    <w:rsid w:val="0060296C"/>
    <w:rsid w:val="0060392C"/>
    <w:rsid w:val="006061C1"/>
    <w:rsid w:val="0060655C"/>
    <w:rsid w:val="0061382B"/>
    <w:rsid w:val="006141CD"/>
    <w:rsid w:val="00617509"/>
    <w:rsid w:val="00625C01"/>
    <w:rsid w:val="00626084"/>
    <w:rsid w:val="00634270"/>
    <w:rsid w:val="0063535B"/>
    <w:rsid w:val="0064161C"/>
    <w:rsid w:val="00643B88"/>
    <w:rsid w:val="0064415F"/>
    <w:rsid w:val="0065600C"/>
    <w:rsid w:val="00667C3B"/>
    <w:rsid w:val="00671C64"/>
    <w:rsid w:val="00675712"/>
    <w:rsid w:val="0067590D"/>
    <w:rsid w:val="00686FB8"/>
    <w:rsid w:val="00695724"/>
    <w:rsid w:val="0069583B"/>
    <w:rsid w:val="006A017B"/>
    <w:rsid w:val="006A1630"/>
    <w:rsid w:val="006A3002"/>
    <w:rsid w:val="006B3531"/>
    <w:rsid w:val="006C0832"/>
    <w:rsid w:val="006C2AE0"/>
    <w:rsid w:val="006C3EC3"/>
    <w:rsid w:val="006C5093"/>
    <w:rsid w:val="006C6162"/>
    <w:rsid w:val="006D0F51"/>
    <w:rsid w:val="006D4421"/>
    <w:rsid w:val="006D7ED9"/>
    <w:rsid w:val="006E7A02"/>
    <w:rsid w:val="006F15F3"/>
    <w:rsid w:val="006F76F3"/>
    <w:rsid w:val="00701EAF"/>
    <w:rsid w:val="00703425"/>
    <w:rsid w:val="00716955"/>
    <w:rsid w:val="007254A2"/>
    <w:rsid w:val="00725A68"/>
    <w:rsid w:val="0072735E"/>
    <w:rsid w:val="00734905"/>
    <w:rsid w:val="00741989"/>
    <w:rsid w:val="007427A4"/>
    <w:rsid w:val="007433E1"/>
    <w:rsid w:val="00767369"/>
    <w:rsid w:val="00770DAA"/>
    <w:rsid w:val="00777022"/>
    <w:rsid w:val="00780482"/>
    <w:rsid w:val="0079138F"/>
    <w:rsid w:val="0079210D"/>
    <w:rsid w:val="00792224"/>
    <w:rsid w:val="00793B40"/>
    <w:rsid w:val="007B2BD9"/>
    <w:rsid w:val="007B4588"/>
    <w:rsid w:val="007B4C92"/>
    <w:rsid w:val="007C20AC"/>
    <w:rsid w:val="007C6F81"/>
    <w:rsid w:val="007D3E21"/>
    <w:rsid w:val="007D4E58"/>
    <w:rsid w:val="007E7D02"/>
    <w:rsid w:val="007E7DFA"/>
    <w:rsid w:val="007F58F9"/>
    <w:rsid w:val="007F73AB"/>
    <w:rsid w:val="007F7B91"/>
    <w:rsid w:val="0080053D"/>
    <w:rsid w:val="00802938"/>
    <w:rsid w:val="00833B9D"/>
    <w:rsid w:val="00834E9A"/>
    <w:rsid w:val="00835854"/>
    <w:rsid w:val="008403C5"/>
    <w:rsid w:val="00845EB0"/>
    <w:rsid w:val="00852BFF"/>
    <w:rsid w:val="00855DCF"/>
    <w:rsid w:val="00857880"/>
    <w:rsid w:val="008653A0"/>
    <w:rsid w:val="00866131"/>
    <w:rsid w:val="00883B7A"/>
    <w:rsid w:val="00886FBD"/>
    <w:rsid w:val="008952D0"/>
    <w:rsid w:val="00895907"/>
    <w:rsid w:val="0089728F"/>
    <w:rsid w:val="008A1617"/>
    <w:rsid w:val="008A5F1F"/>
    <w:rsid w:val="008A7EC3"/>
    <w:rsid w:val="008C0E23"/>
    <w:rsid w:val="008E02B7"/>
    <w:rsid w:val="008F154E"/>
    <w:rsid w:val="00903078"/>
    <w:rsid w:val="00910700"/>
    <w:rsid w:val="009144D7"/>
    <w:rsid w:val="00916F88"/>
    <w:rsid w:val="0092369D"/>
    <w:rsid w:val="00931B34"/>
    <w:rsid w:val="00943A2E"/>
    <w:rsid w:val="00955867"/>
    <w:rsid w:val="00963578"/>
    <w:rsid w:val="009751BB"/>
    <w:rsid w:val="00975E73"/>
    <w:rsid w:val="00983B97"/>
    <w:rsid w:val="00984411"/>
    <w:rsid w:val="00985A5D"/>
    <w:rsid w:val="0099161C"/>
    <w:rsid w:val="00993BD7"/>
    <w:rsid w:val="0099764F"/>
    <w:rsid w:val="009A38EE"/>
    <w:rsid w:val="009A7C62"/>
    <w:rsid w:val="009C1251"/>
    <w:rsid w:val="009C2A71"/>
    <w:rsid w:val="009C42D6"/>
    <w:rsid w:val="009D3F49"/>
    <w:rsid w:val="009E6337"/>
    <w:rsid w:val="009F264C"/>
    <w:rsid w:val="00A00C70"/>
    <w:rsid w:val="00A03CFE"/>
    <w:rsid w:val="00A07490"/>
    <w:rsid w:val="00A10A14"/>
    <w:rsid w:val="00A116CF"/>
    <w:rsid w:val="00A17CFD"/>
    <w:rsid w:val="00A25AC9"/>
    <w:rsid w:val="00A41A27"/>
    <w:rsid w:val="00A55495"/>
    <w:rsid w:val="00A600D4"/>
    <w:rsid w:val="00A64CB9"/>
    <w:rsid w:val="00A7173B"/>
    <w:rsid w:val="00A778BC"/>
    <w:rsid w:val="00A803ED"/>
    <w:rsid w:val="00A84DAE"/>
    <w:rsid w:val="00A877FF"/>
    <w:rsid w:val="00A9043A"/>
    <w:rsid w:val="00A974FC"/>
    <w:rsid w:val="00AA1322"/>
    <w:rsid w:val="00AB4488"/>
    <w:rsid w:val="00AB49D8"/>
    <w:rsid w:val="00AB605A"/>
    <w:rsid w:val="00AC2600"/>
    <w:rsid w:val="00AD63C5"/>
    <w:rsid w:val="00AE308A"/>
    <w:rsid w:val="00AE42D8"/>
    <w:rsid w:val="00B0051D"/>
    <w:rsid w:val="00B03AC9"/>
    <w:rsid w:val="00B14482"/>
    <w:rsid w:val="00B14D86"/>
    <w:rsid w:val="00B24549"/>
    <w:rsid w:val="00B303EB"/>
    <w:rsid w:val="00B30F37"/>
    <w:rsid w:val="00B3181F"/>
    <w:rsid w:val="00B35CC0"/>
    <w:rsid w:val="00B36CCD"/>
    <w:rsid w:val="00B406F6"/>
    <w:rsid w:val="00B60886"/>
    <w:rsid w:val="00B61E2B"/>
    <w:rsid w:val="00B6719A"/>
    <w:rsid w:val="00B7281B"/>
    <w:rsid w:val="00B76582"/>
    <w:rsid w:val="00B770CF"/>
    <w:rsid w:val="00B8625C"/>
    <w:rsid w:val="00BA2419"/>
    <w:rsid w:val="00BA3537"/>
    <w:rsid w:val="00BA7AC6"/>
    <w:rsid w:val="00BA7FB8"/>
    <w:rsid w:val="00BB01F7"/>
    <w:rsid w:val="00BB0D7F"/>
    <w:rsid w:val="00BB4D76"/>
    <w:rsid w:val="00BB5EED"/>
    <w:rsid w:val="00BC5808"/>
    <w:rsid w:val="00BD6C84"/>
    <w:rsid w:val="00BE3815"/>
    <w:rsid w:val="00C030AC"/>
    <w:rsid w:val="00C03810"/>
    <w:rsid w:val="00C06F2A"/>
    <w:rsid w:val="00C3643F"/>
    <w:rsid w:val="00C374B6"/>
    <w:rsid w:val="00C53D46"/>
    <w:rsid w:val="00C651C8"/>
    <w:rsid w:val="00C66329"/>
    <w:rsid w:val="00C72AEE"/>
    <w:rsid w:val="00C7693A"/>
    <w:rsid w:val="00C77A41"/>
    <w:rsid w:val="00C80BD4"/>
    <w:rsid w:val="00C8409B"/>
    <w:rsid w:val="00C852D6"/>
    <w:rsid w:val="00CA1E37"/>
    <w:rsid w:val="00CB4A5A"/>
    <w:rsid w:val="00CB4F90"/>
    <w:rsid w:val="00CB57B0"/>
    <w:rsid w:val="00CC5688"/>
    <w:rsid w:val="00CC56E1"/>
    <w:rsid w:val="00CC7D4F"/>
    <w:rsid w:val="00CD2A98"/>
    <w:rsid w:val="00CD4AC4"/>
    <w:rsid w:val="00CD582D"/>
    <w:rsid w:val="00CD6661"/>
    <w:rsid w:val="00CD791C"/>
    <w:rsid w:val="00CF12E8"/>
    <w:rsid w:val="00CF26FF"/>
    <w:rsid w:val="00CF2AF7"/>
    <w:rsid w:val="00D02506"/>
    <w:rsid w:val="00D14214"/>
    <w:rsid w:val="00D22DFF"/>
    <w:rsid w:val="00D24F55"/>
    <w:rsid w:val="00D4470E"/>
    <w:rsid w:val="00D47D86"/>
    <w:rsid w:val="00D62EA3"/>
    <w:rsid w:val="00D71E3B"/>
    <w:rsid w:val="00D763A2"/>
    <w:rsid w:val="00D80050"/>
    <w:rsid w:val="00D86ACE"/>
    <w:rsid w:val="00D873FA"/>
    <w:rsid w:val="00D91254"/>
    <w:rsid w:val="00D91F48"/>
    <w:rsid w:val="00D946A8"/>
    <w:rsid w:val="00D94741"/>
    <w:rsid w:val="00DA3A2E"/>
    <w:rsid w:val="00DA49C9"/>
    <w:rsid w:val="00DB2270"/>
    <w:rsid w:val="00DB331A"/>
    <w:rsid w:val="00DB4CB3"/>
    <w:rsid w:val="00DC3CF9"/>
    <w:rsid w:val="00DC69E3"/>
    <w:rsid w:val="00DC7D2B"/>
    <w:rsid w:val="00DD2A1F"/>
    <w:rsid w:val="00DD5DD4"/>
    <w:rsid w:val="00DE4CF4"/>
    <w:rsid w:val="00DF216E"/>
    <w:rsid w:val="00E05E04"/>
    <w:rsid w:val="00E11BF4"/>
    <w:rsid w:val="00E138E2"/>
    <w:rsid w:val="00E1744C"/>
    <w:rsid w:val="00E20A89"/>
    <w:rsid w:val="00E31939"/>
    <w:rsid w:val="00E33D4F"/>
    <w:rsid w:val="00E34216"/>
    <w:rsid w:val="00E36B7F"/>
    <w:rsid w:val="00E4338B"/>
    <w:rsid w:val="00E437C3"/>
    <w:rsid w:val="00E450BD"/>
    <w:rsid w:val="00E50678"/>
    <w:rsid w:val="00E72F8D"/>
    <w:rsid w:val="00E738DD"/>
    <w:rsid w:val="00E7472B"/>
    <w:rsid w:val="00E8102A"/>
    <w:rsid w:val="00E8233B"/>
    <w:rsid w:val="00E82505"/>
    <w:rsid w:val="00E82EC3"/>
    <w:rsid w:val="00E90F85"/>
    <w:rsid w:val="00E92661"/>
    <w:rsid w:val="00EA2A3F"/>
    <w:rsid w:val="00EA34EC"/>
    <w:rsid w:val="00EA442E"/>
    <w:rsid w:val="00EA6897"/>
    <w:rsid w:val="00EB13F9"/>
    <w:rsid w:val="00ED0F7C"/>
    <w:rsid w:val="00ED7B7D"/>
    <w:rsid w:val="00EE3BD1"/>
    <w:rsid w:val="00EF15FD"/>
    <w:rsid w:val="00EF1759"/>
    <w:rsid w:val="00EF24E5"/>
    <w:rsid w:val="00F0288D"/>
    <w:rsid w:val="00F06AF1"/>
    <w:rsid w:val="00F06FF6"/>
    <w:rsid w:val="00F07F92"/>
    <w:rsid w:val="00F237AF"/>
    <w:rsid w:val="00F36BE5"/>
    <w:rsid w:val="00F37A35"/>
    <w:rsid w:val="00F40622"/>
    <w:rsid w:val="00F44E4B"/>
    <w:rsid w:val="00F47819"/>
    <w:rsid w:val="00F50315"/>
    <w:rsid w:val="00F54862"/>
    <w:rsid w:val="00F57F62"/>
    <w:rsid w:val="00F6195D"/>
    <w:rsid w:val="00F62B41"/>
    <w:rsid w:val="00F66393"/>
    <w:rsid w:val="00F72DFD"/>
    <w:rsid w:val="00F7300A"/>
    <w:rsid w:val="00F730E9"/>
    <w:rsid w:val="00F81006"/>
    <w:rsid w:val="00F836F1"/>
    <w:rsid w:val="00F97946"/>
    <w:rsid w:val="00FA6C77"/>
    <w:rsid w:val="00FC65D0"/>
    <w:rsid w:val="00FC6D44"/>
    <w:rsid w:val="00FD41B3"/>
    <w:rsid w:val="00FD5447"/>
    <w:rsid w:val="00FD54B4"/>
    <w:rsid w:val="00FD561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6084D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chn"/>
    <w:pPr>
      <w:spacing w:after="120"/>
      <w:ind w:right="4082"/>
      <w:jc w:val="both"/>
    </w:pPr>
    <w:rPr>
      <w:rFonts w:ascii="Arial" w:hAnsi="Arial"/>
      <w:sz w:val="20"/>
    </w:rPr>
  </w:style>
  <w:style w:type="paragraph" w:styleId="Fuzeile">
    <w:name w:val="footer"/>
    <w:basedOn w:val="Standard"/>
    <w:link w:val="FuzeileZch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BesuchterHyp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01PMHeadline">
    <w:name w:val="01_PM_Headline"/>
    <w:basedOn w:val="Standard"/>
    <w:autoRedefine/>
    <w:qFormat/>
    <w:rsid w:val="006E7A02"/>
    <w:pPr>
      <w:spacing w:before="240" w:after="60"/>
      <w:ind w:right="4223"/>
    </w:pPr>
    <w:rPr>
      <w:rFonts w:ascii="Verdana" w:hAnsi="Verdana"/>
      <w:b/>
      <w:noProof/>
      <w:color w:val="000000"/>
      <w:szCs w:val="24"/>
    </w:rPr>
  </w:style>
  <w:style w:type="paragraph" w:customStyle="1" w:styleId="02PMSummary">
    <w:name w:val="02_PM_Summary"/>
    <w:basedOn w:val="Standard"/>
    <w:next w:val="Standard"/>
    <w:autoRedefine/>
    <w:qFormat/>
    <w:rsid w:val="000B2C16"/>
    <w:pPr>
      <w:tabs>
        <w:tab w:val="left" w:pos="4820"/>
      </w:tabs>
      <w:spacing w:after="120" w:line="276" w:lineRule="auto"/>
      <w:ind w:right="4223"/>
      <w:jc w:val="both"/>
    </w:pPr>
    <w:rPr>
      <w:rFonts w:ascii="Verdana" w:hAnsi="Verdana" w:cstheme="minorBidi"/>
      <w:b/>
      <w:noProof/>
      <w:color w:val="000000"/>
      <w:sz w:val="18"/>
      <w:lang w:eastAsia="ja-JP"/>
    </w:rPr>
  </w:style>
  <w:style w:type="paragraph" w:customStyle="1" w:styleId="03PMCopytext">
    <w:name w:val="03_PM_Copytext"/>
    <w:basedOn w:val="Textkrper"/>
    <w:autoRedefine/>
    <w:qFormat/>
    <w:rsid w:val="00E05E04"/>
    <w:pPr>
      <w:tabs>
        <w:tab w:val="left" w:pos="4820"/>
      </w:tabs>
      <w:spacing w:line="276" w:lineRule="auto"/>
      <w:ind w:right="4223"/>
    </w:pPr>
    <w:rPr>
      <w:rFonts w:ascii="Verdana" w:hAnsi="Verdana" w:cs="Verdana"/>
      <w:color w:val="000000"/>
      <w:sz w:val="18"/>
      <w:szCs w:val="18"/>
      <w:lang w:val="en-GB" w:eastAsia="ja-JP"/>
    </w:rPr>
  </w:style>
  <w:style w:type="paragraph" w:customStyle="1" w:styleId="04PMSubhead">
    <w:name w:val="04_PM_Subhead"/>
    <w:basedOn w:val="berschrift1"/>
    <w:next w:val="03PMCopytext"/>
    <w:qFormat/>
    <w:rsid w:val="00E33D4F"/>
    <w:pPr>
      <w:tabs>
        <w:tab w:val="left" w:pos="4820"/>
      </w:tabs>
      <w:spacing w:before="60" w:after="120"/>
      <w:ind w:right="4223"/>
    </w:pPr>
    <w:rPr>
      <w:rFonts w:ascii="Verdana" w:hAnsi="Verdana" w:cstheme="minorBidi"/>
      <w:color w:val="000000"/>
      <w:sz w:val="18"/>
      <w:lang w:eastAsia="ja-JP"/>
    </w:rPr>
  </w:style>
  <w:style w:type="character" w:customStyle="1" w:styleId="FuzeileZchn">
    <w:name w:val="Fußzeile Zchn"/>
    <w:basedOn w:val="Absatz-Standardschriftart"/>
    <w:link w:val="Fuzeile"/>
    <w:rsid w:val="009F264C"/>
    <w:rPr>
      <w:rFonts w:ascii="L Frutiger Light" w:hAnsi="L Frutiger Light"/>
      <w:sz w:val="24"/>
    </w:rPr>
  </w:style>
  <w:style w:type="character" w:customStyle="1" w:styleId="berschrift1Zchn">
    <w:name w:val="Überschrift 1 Zchn"/>
    <w:basedOn w:val="Absatz-Standardschriftart"/>
    <w:link w:val="berschrift1"/>
    <w:rsid w:val="009A38EE"/>
    <w:rPr>
      <w:rFonts w:ascii="L Frutiger Light" w:hAnsi="L Frutiger Light"/>
      <w:b/>
      <w:sz w:val="22"/>
    </w:rPr>
  </w:style>
  <w:style w:type="character" w:customStyle="1" w:styleId="TextkrperZchn">
    <w:name w:val="Textkörper Zchn"/>
    <w:basedOn w:val="Absatz-Standardschriftart"/>
    <w:link w:val="Textkrper"/>
    <w:rsid w:val="009A38EE"/>
    <w:rPr>
      <w:rFonts w:ascii="Arial" w:hAnsi="Arial"/>
    </w:rPr>
  </w:style>
  <w:style w:type="character" w:customStyle="1" w:styleId="journal-content-article">
    <w:name w:val="journal-content-article"/>
    <w:basedOn w:val="Absatz-Standardschriftart"/>
    <w:rsid w:val="007F58F9"/>
  </w:style>
  <w:style w:type="paragraph" w:customStyle="1" w:styleId="11AwbHeadline">
    <w:name w:val="11_Awb_Headline"/>
    <w:next w:val="Standard"/>
    <w:qFormat/>
    <w:rsid w:val="0072735E"/>
    <w:pPr>
      <w:spacing w:before="240" w:after="120"/>
      <w:ind w:right="2806"/>
    </w:pPr>
    <w:rPr>
      <w:rFonts w:ascii="Verdana" w:hAnsi="Verdana" w:cstheme="minorBidi"/>
      <w:b/>
      <w:noProof/>
      <w:color w:val="000000"/>
      <w:sz w:val="24"/>
      <w:szCs w:val="24"/>
    </w:rPr>
  </w:style>
  <w:style w:type="paragraph" w:customStyle="1" w:styleId="12AwbSummary">
    <w:name w:val="12_Awb_Summary"/>
    <w:basedOn w:val="Standard"/>
    <w:next w:val="NurText"/>
    <w:qFormat/>
    <w:rsid w:val="0072735E"/>
    <w:pPr>
      <w:spacing w:after="120" w:line="300" w:lineRule="auto"/>
      <w:ind w:right="2806"/>
      <w:jc w:val="both"/>
    </w:pPr>
    <w:rPr>
      <w:rFonts w:ascii="Verdana" w:hAnsi="Verdana" w:cstheme="minorBidi"/>
      <w:b/>
      <w:color w:val="000000"/>
      <w:sz w:val="18"/>
      <w:lang w:eastAsia="ja-JP"/>
    </w:rPr>
  </w:style>
  <w:style w:type="paragraph" w:styleId="NurText">
    <w:name w:val="Plain Text"/>
    <w:basedOn w:val="Standard"/>
    <w:link w:val="NurTextZchn"/>
    <w:uiPriority w:val="99"/>
    <w:semiHidden/>
    <w:unhideWhenUsed/>
    <w:rsid w:val="0072735E"/>
    <w:rPr>
      <w:rFonts w:ascii="Courier" w:hAnsi="Courier"/>
      <w:sz w:val="21"/>
      <w:szCs w:val="21"/>
    </w:rPr>
  </w:style>
  <w:style w:type="character" w:customStyle="1" w:styleId="NurTextZchn">
    <w:name w:val="Nur Text Zchn"/>
    <w:basedOn w:val="Absatz-Standardschriftart"/>
    <w:link w:val="NurText"/>
    <w:uiPriority w:val="99"/>
    <w:semiHidden/>
    <w:rsid w:val="0072735E"/>
    <w:rPr>
      <w:rFonts w:ascii="Courier" w:hAnsi="Courier"/>
      <w:sz w:val="21"/>
      <w:szCs w:val="21"/>
    </w:rPr>
  </w:style>
  <w:style w:type="paragraph" w:customStyle="1" w:styleId="13AwbCopytext">
    <w:name w:val="13_Awb_Copytext"/>
    <w:basedOn w:val="Standard"/>
    <w:qFormat/>
    <w:rsid w:val="0072735E"/>
    <w:pPr>
      <w:spacing w:after="120" w:line="300" w:lineRule="auto"/>
      <w:ind w:right="2806"/>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72735E"/>
    <w:pPr>
      <w:spacing w:after="60" w:line="276" w:lineRule="auto"/>
      <w:ind w:right="2806"/>
    </w:pPr>
    <w:rPr>
      <w:rFonts w:ascii="Verdana" w:hAnsi="Verdana" w:cstheme="minorBidi"/>
      <w:color w:val="000000"/>
      <w:sz w:val="18"/>
      <w:lang w:eastAsia="ja-JP"/>
    </w:rPr>
  </w:style>
  <w:style w:type="paragraph" w:styleId="StandardWeb">
    <w:name w:val="Normal (Web)"/>
    <w:basedOn w:val="Standard"/>
    <w:uiPriority w:val="99"/>
    <w:semiHidden/>
    <w:unhideWhenUsed/>
    <w:rsid w:val="001C1683"/>
    <w:pPr>
      <w:spacing w:before="100" w:beforeAutospacing="1" w:after="100" w:afterAutospacing="1"/>
    </w:pPr>
    <w:rPr>
      <w:rFonts w:ascii="Times New Roman" w:hAnsi="Times New Roman"/>
      <w:szCs w:val="24"/>
    </w:rPr>
  </w:style>
  <w:style w:type="character" w:customStyle="1" w:styleId="UnresolvedMention">
    <w:name w:val="Unresolved Mention"/>
    <w:basedOn w:val="Absatz-Standardschriftart"/>
    <w:uiPriority w:val="99"/>
    <w:semiHidden/>
    <w:unhideWhenUsed/>
    <w:rsid w:val="00CD2A98"/>
    <w:rPr>
      <w:color w:val="605E5C"/>
      <w:shd w:val="clear" w:color="auto" w:fill="E1DFDD"/>
    </w:rPr>
  </w:style>
  <w:style w:type="character" w:customStyle="1" w:styleId="apple-converted-space">
    <w:name w:val="apple-converted-space"/>
    <w:basedOn w:val="Absatz-Standardschriftart"/>
    <w:rsid w:val="00CD2A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chn"/>
    <w:pPr>
      <w:spacing w:after="120"/>
      <w:ind w:right="4082"/>
      <w:jc w:val="both"/>
    </w:pPr>
    <w:rPr>
      <w:rFonts w:ascii="Arial" w:hAnsi="Arial"/>
      <w:sz w:val="20"/>
    </w:rPr>
  </w:style>
  <w:style w:type="paragraph" w:styleId="Fuzeile">
    <w:name w:val="footer"/>
    <w:basedOn w:val="Standard"/>
    <w:link w:val="FuzeileZch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BesuchterHyp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01PMHeadline">
    <w:name w:val="01_PM_Headline"/>
    <w:basedOn w:val="Standard"/>
    <w:autoRedefine/>
    <w:qFormat/>
    <w:rsid w:val="006E7A02"/>
    <w:pPr>
      <w:spacing w:before="240" w:after="60"/>
      <w:ind w:right="4223"/>
    </w:pPr>
    <w:rPr>
      <w:rFonts w:ascii="Verdana" w:hAnsi="Verdana"/>
      <w:b/>
      <w:noProof/>
      <w:color w:val="000000"/>
      <w:szCs w:val="24"/>
    </w:rPr>
  </w:style>
  <w:style w:type="paragraph" w:customStyle="1" w:styleId="02PMSummary">
    <w:name w:val="02_PM_Summary"/>
    <w:basedOn w:val="Standard"/>
    <w:next w:val="Standard"/>
    <w:autoRedefine/>
    <w:qFormat/>
    <w:rsid w:val="000B2C16"/>
    <w:pPr>
      <w:tabs>
        <w:tab w:val="left" w:pos="4820"/>
      </w:tabs>
      <w:spacing w:after="120" w:line="276" w:lineRule="auto"/>
      <w:ind w:right="4223"/>
      <w:jc w:val="both"/>
    </w:pPr>
    <w:rPr>
      <w:rFonts w:ascii="Verdana" w:hAnsi="Verdana" w:cstheme="minorBidi"/>
      <w:b/>
      <w:noProof/>
      <w:color w:val="000000"/>
      <w:sz w:val="18"/>
      <w:lang w:eastAsia="ja-JP"/>
    </w:rPr>
  </w:style>
  <w:style w:type="paragraph" w:customStyle="1" w:styleId="03PMCopytext">
    <w:name w:val="03_PM_Copytext"/>
    <w:basedOn w:val="Textkrper"/>
    <w:autoRedefine/>
    <w:qFormat/>
    <w:rsid w:val="00E05E04"/>
    <w:pPr>
      <w:tabs>
        <w:tab w:val="left" w:pos="4820"/>
      </w:tabs>
      <w:spacing w:line="276" w:lineRule="auto"/>
      <w:ind w:right="4223"/>
    </w:pPr>
    <w:rPr>
      <w:rFonts w:ascii="Verdana" w:hAnsi="Verdana" w:cs="Verdana"/>
      <w:color w:val="000000"/>
      <w:sz w:val="18"/>
      <w:szCs w:val="18"/>
      <w:lang w:val="de-CH" w:eastAsia="ja-JP"/>
    </w:rPr>
  </w:style>
  <w:style w:type="paragraph" w:customStyle="1" w:styleId="04PMSubhead">
    <w:name w:val="04_PM_Subhead"/>
    <w:basedOn w:val="berschrift1"/>
    <w:next w:val="03PMCopytext"/>
    <w:qFormat/>
    <w:rsid w:val="00E33D4F"/>
    <w:pPr>
      <w:tabs>
        <w:tab w:val="left" w:pos="4820"/>
      </w:tabs>
      <w:spacing w:before="60" w:after="120"/>
      <w:ind w:right="4223"/>
    </w:pPr>
    <w:rPr>
      <w:rFonts w:ascii="Verdana" w:hAnsi="Verdana" w:cstheme="minorBidi"/>
      <w:color w:val="000000"/>
      <w:sz w:val="18"/>
      <w:lang w:eastAsia="ja-JP"/>
    </w:rPr>
  </w:style>
  <w:style w:type="character" w:customStyle="1" w:styleId="FuzeileZchn">
    <w:name w:val="Fußzeile Zchn"/>
    <w:basedOn w:val="Absatz-Standardschriftart"/>
    <w:link w:val="Fuzeile"/>
    <w:rsid w:val="009F264C"/>
    <w:rPr>
      <w:rFonts w:ascii="L Frutiger Light" w:hAnsi="L Frutiger Light"/>
      <w:sz w:val="24"/>
    </w:rPr>
  </w:style>
  <w:style w:type="character" w:customStyle="1" w:styleId="berschrift1Zchn">
    <w:name w:val="Überschrift 1 Zchn"/>
    <w:basedOn w:val="Absatz-Standardschriftart"/>
    <w:link w:val="berschrift1"/>
    <w:rsid w:val="009A38EE"/>
    <w:rPr>
      <w:rFonts w:ascii="L Frutiger Light" w:hAnsi="L Frutiger Light"/>
      <w:b/>
      <w:sz w:val="22"/>
    </w:rPr>
  </w:style>
  <w:style w:type="character" w:customStyle="1" w:styleId="TextkrperZchn">
    <w:name w:val="Textkörper Zchn"/>
    <w:basedOn w:val="Absatz-Standardschriftart"/>
    <w:link w:val="Textkrper"/>
    <w:rsid w:val="009A38EE"/>
    <w:rPr>
      <w:rFonts w:ascii="Arial" w:hAnsi="Arial"/>
    </w:rPr>
  </w:style>
  <w:style w:type="character" w:customStyle="1" w:styleId="journal-content-article">
    <w:name w:val="journal-content-article"/>
    <w:basedOn w:val="Absatz-Standardschriftart"/>
    <w:rsid w:val="007F58F9"/>
  </w:style>
  <w:style w:type="paragraph" w:customStyle="1" w:styleId="11AwbHeadline">
    <w:name w:val="11_Awb_Headline"/>
    <w:next w:val="Standard"/>
    <w:qFormat/>
    <w:rsid w:val="0072735E"/>
    <w:pPr>
      <w:spacing w:before="240" w:after="120"/>
      <w:ind w:right="2806"/>
    </w:pPr>
    <w:rPr>
      <w:rFonts w:ascii="Verdana" w:hAnsi="Verdana" w:cstheme="minorBidi"/>
      <w:b/>
      <w:noProof/>
      <w:color w:val="000000"/>
      <w:sz w:val="24"/>
      <w:szCs w:val="24"/>
    </w:rPr>
  </w:style>
  <w:style w:type="paragraph" w:customStyle="1" w:styleId="12AwbSummary">
    <w:name w:val="12_Awb_Summary"/>
    <w:basedOn w:val="Standard"/>
    <w:next w:val="NurText"/>
    <w:qFormat/>
    <w:rsid w:val="0072735E"/>
    <w:pPr>
      <w:spacing w:after="120" w:line="300" w:lineRule="auto"/>
      <w:ind w:right="2806"/>
      <w:jc w:val="both"/>
    </w:pPr>
    <w:rPr>
      <w:rFonts w:ascii="Verdana" w:hAnsi="Verdana" w:cstheme="minorBidi"/>
      <w:b/>
      <w:color w:val="000000"/>
      <w:sz w:val="18"/>
      <w:lang w:eastAsia="ja-JP"/>
    </w:rPr>
  </w:style>
  <w:style w:type="paragraph" w:styleId="NurText">
    <w:name w:val="Plain Text"/>
    <w:basedOn w:val="Standard"/>
    <w:link w:val="NurTextZchn"/>
    <w:uiPriority w:val="99"/>
    <w:semiHidden/>
    <w:unhideWhenUsed/>
    <w:rsid w:val="0072735E"/>
    <w:rPr>
      <w:rFonts w:ascii="Courier" w:hAnsi="Courier"/>
      <w:sz w:val="21"/>
      <w:szCs w:val="21"/>
    </w:rPr>
  </w:style>
  <w:style w:type="character" w:customStyle="1" w:styleId="NurTextZchn">
    <w:name w:val="Nur Text Zchn"/>
    <w:basedOn w:val="Absatz-Standardschriftart"/>
    <w:link w:val="NurText"/>
    <w:uiPriority w:val="99"/>
    <w:semiHidden/>
    <w:rsid w:val="0072735E"/>
    <w:rPr>
      <w:rFonts w:ascii="Courier" w:hAnsi="Courier"/>
      <w:sz w:val="21"/>
      <w:szCs w:val="21"/>
    </w:rPr>
  </w:style>
  <w:style w:type="paragraph" w:customStyle="1" w:styleId="13AwbCopytext">
    <w:name w:val="13_Awb_Copytext"/>
    <w:basedOn w:val="Standard"/>
    <w:qFormat/>
    <w:rsid w:val="0072735E"/>
    <w:pPr>
      <w:spacing w:after="120" w:line="300" w:lineRule="auto"/>
      <w:ind w:right="2806"/>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72735E"/>
    <w:pPr>
      <w:spacing w:after="60" w:line="276" w:lineRule="auto"/>
      <w:ind w:right="2806"/>
    </w:pPr>
    <w:rPr>
      <w:rFonts w:ascii="Verdana" w:hAnsi="Verdana" w:cstheme="minorBidi"/>
      <w:color w:val="000000"/>
      <w:sz w:val="18"/>
      <w:lang w:eastAsia="ja-JP"/>
    </w:rPr>
  </w:style>
  <w:style w:type="paragraph" w:styleId="StandardWeb">
    <w:name w:val="Normal (Web)"/>
    <w:basedOn w:val="Standard"/>
    <w:uiPriority w:val="99"/>
    <w:semiHidden/>
    <w:unhideWhenUsed/>
    <w:rsid w:val="001C1683"/>
    <w:pPr>
      <w:spacing w:before="100" w:beforeAutospacing="1" w:after="100" w:afterAutospacing="1"/>
    </w:pPr>
    <w:rPr>
      <w:rFonts w:ascii="Times New Roman" w:hAnsi="Times New Roman"/>
      <w:szCs w:val="24"/>
    </w:rPr>
  </w:style>
  <w:style w:type="character" w:customStyle="1" w:styleId="UnresolvedMention">
    <w:name w:val="Unresolved Mention"/>
    <w:basedOn w:val="Absatz-Standardschriftart"/>
    <w:uiPriority w:val="99"/>
    <w:semiHidden/>
    <w:unhideWhenUsed/>
    <w:rsid w:val="00CD2A98"/>
    <w:rPr>
      <w:color w:val="605E5C"/>
      <w:shd w:val="clear" w:color="auto" w:fill="E1DFDD"/>
    </w:rPr>
  </w:style>
  <w:style w:type="character" w:customStyle="1" w:styleId="apple-converted-space">
    <w:name w:val="apple-converted-space"/>
    <w:basedOn w:val="Absatz-Standardschriftart"/>
    <w:rsid w:val="00CD2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38257">
      <w:bodyDiv w:val="1"/>
      <w:marLeft w:val="0"/>
      <w:marRight w:val="0"/>
      <w:marTop w:val="0"/>
      <w:marBottom w:val="0"/>
      <w:divBdr>
        <w:top w:val="none" w:sz="0" w:space="0" w:color="auto"/>
        <w:left w:val="none" w:sz="0" w:space="0" w:color="auto"/>
        <w:bottom w:val="none" w:sz="0" w:space="0" w:color="auto"/>
        <w:right w:val="none" w:sz="0" w:space="0" w:color="auto"/>
      </w:divBdr>
      <w:divsChild>
        <w:div w:id="971908913">
          <w:marLeft w:val="0"/>
          <w:marRight w:val="0"/>
          <w:marTop w:val="0"/>
          <w:marBottom w:val="0"/>
          <w:divBdr>
            <w:top w:val="none" w:sz="0" w:space="0" w:color="auto"/>
            <w:left w:val="none" w:sz="0" w:space="0" w:color="auto"/>
            <w:bottom w:val="none" w:sz="0" w:space="0" w:color="auto"/>
            <w:right w:val="none" w:sz="0" w:space="0" w:color="auto"/>
          </w:divBdr>
          <w:divsChild>
            <w:div w:id="581453066">
              <w:marLeft w:val="0"/>
              <w:marRight w:val="0"/>
              <w:marTop w:val="0"/>
              <w:marBottom w:val="0"/>
              <w:divBdr>
                <w:top w:val="none" w:sz="0" w:space="0" w:color="auto"/>
                <w:left w:val="none" w:sz="0" w:space="0" w:color="auto"/>
                <w:bottom w:val="none" w:sz="0" w:space="0" w:color="auto"/>
                <w:right w:val="none" w:sz="0" w:space="0" w:color="auto"/>
              </w:divBdr>
              <w:divsChild>
                <w:div w:id="790443313">
                  <w:marLeft w:val="0"/>
                  <w:marRight w:val="0"/>
                  <w:marTop w:val="0"/>
                  <w:marBottom w:val="0"/>
                  <w:divBdr>
                    <w:top w:val="none" w:sz="0" w:space="0" w:color="auto"/>
                    <w:left w:val="none" w:sz="0" w:space="0" w:color="auto"/>
                    <w:bottom w:val="none" w:sz="0" w:space="0" w:color="auto"/>
                    <w:right w:val="none" w:sz="0" w:space="0" w:color="auto"/>
                  </w:divBdr>
                  <w:divsChild>
                    <w:div w:id="2147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928">
      <w:bodyDiv w:val="1"/>
      <w:marLeft w:val="0"/>
      <w:marRight w:val="0"/>
      <w:marTop w:val="0"/>
      <w:marBottom w:val="0"/>
      <w:divBdr>
        <w:top w:val="none" w:sz="0" w:space="0" w:color="auto"/>
        <w:left w:val="none" w:sz="0" w:space="0" w:color="auto"/>
        <w:bottom w:val="none" w:sz="0" w:space="0" w:color="auto"/>
        <w:right w:val="none" w:sz="0" w:space="0" w:color="auto"/>
      </w:divBdr>
    </w:div>
    <w:div w:id="1527981309">
      <w:bodyDiv w:val="1"/>
      <w:marLeft w:val="0"/>
      <w:marRight w:val="0"/>
      <w:marTop w:val="0"/>
      <w:marBottom w:val="0"/>
      <w:divBdr>
        <w:top w:val="none" w:sz="0" w:space="0" w:color="auto"/>
        <w:left w:val="none" w:sz="0" w:space="0" w:color="auto"/>
        <w:bottom w:val="none" w:sz="0" w:space="0" w:color="auto"/>
        <w:right w:val="none" w:sz="0" w:space="0" w:color="auto"/>
      </w:divBdr>
      <w:divsChild>
        <w:div w:id="1767116473">
          <w:marLeft w:val="0"/>
          <w:marRight w:val="0"/>
          <w:marTop w:val="0"/>
          <w:marBottom w:val="0"/>
          <w:divBdr>
            <w:top w:val="none" w:sz="0" w:space="0" w:color="auto"/>
            <w:left w:val="none" w:sz="0" w:space="0" w:color="auto"/>
            <w:bottom w:val="none" w:sz="0" w:space="0" w:color="auto"/>
            <w:right w:val="none" w:sz="0" w:space="0" w:color="auto"/>
          </w:divBdr>
          <w:divsChild>
            <w:div w:id="990518146">
              <w:marLeft w:val="0"/>
              <w:marRight w:val="0"/>
              <w:marTop w:val="0"/>
              <w:marBottom w:val="0"/>
              <w:divBdr>
                <w:top w:val="none" w:sz="0" w:space="0" w:color="auto"/>
                <w:left w:val="none" w:sz="0" w:space="0" w:color="auto"/>
                <w:bottom w:val="none" w:sz="0" w:space="0" w:color="auto"/>
                <w:right w:val="none" w:sz="0" w:space="0" w:color="auto"/>
              </w:divBdr>
              <w:divsChild>
                <w:div w:id="1693140842">
                  <w:marLeft w:val="0"/>
                  <w:marRight w:val="0"/>
                  <w:marTop w:val="0"/>
                  <w:marBottom w:val="0"/>
                  <w:divBdr>
                    <w:top w:val="none" w:sz="0" w:space="0" w:color="auto"/>
                    <w:left w:val="none" w:sz="0" w:space="0" w:color="auto"/>
                    <w:bottom w:val="none" w:sz="0" w:space="0" w:color="auto"/>
                    <w:right w:val="none" w:sz="0" w:space="0" w:color="auto"/>
                  </w:divBdr>
                  <w:divsChild>
                    <w:div w:id="1682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20793">
      <w:bodyDiv w:val="1"/>
      <w:marLeft w:val="0"/>
      <w:marRight w:val="0"/>
      <w:marTop w:val="0"/>
      <w:marBottom w:val="0"/>
      <w:divBdr>
        <w:top w:val="none" w:sz="0" w:space="0" w:color="auto"/>
        <w:left w:val="none" w:sz="0" w:space="0" w:color="auto"/>
        <w:bottom w:val="none" w:sz="0" w:space="0" w:color="auto"/>
        <w:right w:val="none" w:sz="0" w:space="0" w:color="auto"/>
      </w:divBdr>
    </w:div>
    <w:div w:id="1878086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footer1.xml.rels>&#65279;<?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footer2.xml.rels>&#65279;<?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1471</Words>
  <Characters>9273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Presseinformation</vt:lpstr>
    </vt:vector>
  </TitlesOfParts>
  <Company>SUXES GmbH</Company>
  <LinksUpToDate>false</LinksUpToDate>
  <CharactersWithSpaces>10723</CharactersWithSpaces>
  <SharedDoc>false</SharedDoc>
  <HLinks>
    <vt:vector size="36" baseType="variant">
      <vt:variant>
        <vt:i4>589906</vt:i4>
      </vt:variant>
      <vt:variant>
        <vt:i4>3</vt:i4>
      </vt:variant>
      <vt:variant>
        <vt:i4>0</vt:i4>
      </vt:variant>
      <vt:variant>
        <vt:i4>5</vt:i4>
      </vt:variant>
      <vt:variant>
        <vt:lpwstr>http:// www.</vt:lpwstr>
      </vt:variant>
      <vt:variant>
        <vt:lpwstr/>
      </vt:variant>
      <vt:variant>
        <vt:i4>589906</vt:i4>
      </vt:variant>
      <vt:variant>
        <vt:i4>0</vt:i4>
      </vt:variant>
      <vt:variant>
        <vt:i4>0</vt:i4>
      </vt:variant>
      <vt:variant>
        <vt:i4>5</vt:i4>
      </vt:variant>
      <vt:variant>
        <vt:lpwstr>http:// www.</vt:lpwstr>
      </vt:variant>
      <vt:variant>
        <vt:lpwstr/>
      </vt:variant>
      <vt:variant>
        <vt:i4>5701750</vt:i4>
      </vt:variant>
      <vt:variant>
        <vt:i4>15</vt:i4>
      </vt:variant>
      <vt:variant>
        <vt:i4>0</vt:i4>
      </vt:variant>
      <vt:variant>
        <vt:i4>5</vt:i4>
      </vt:variant>
      <vt:variant>
        <vt:lpwstr>mailto:info@suxes.de</vt:lpwstr>
      </vt:variant>
      <vt:variant>
        <vt:lpwstr/>
      </vt:variant>
      <vt:variant>
        <vt:i4>5701750</vt:i4>
      </vt:variant>
      <vt:variant>
        <vt:i4>6</vt:i4>
      </vt:variant>
      <vt:variant>
        <vt:i4>0</vt:i4>
      </vt:variant>
      <vt:variant>
        <vt:i4>5</vt:i4>
      </vt:variant>
      <vt:variant>
        <vt:lpwstr>mailto:info@suxes.de</vt:lpwstr>
      </vt:variant>
      <vt:variant>
        <vt:lpwstr/>
      </vt:variant>
      <vt:variant>
        <vt:i4>7864440</vt:i4>
      </vt:variant>
      <vt:variant>
        <vt:i4>2194</vt:i4>
      </vt:variant>
      <vt:variant>
        <vt:i4>1026</vt:i4>
      </vt:variant>
      <vt:variant>
        <vt:i4>1</vt:i4>
      </vt:variant>
      <vt:variant>
        <vt:lpwstr>LOGOsx</vt:lpwstr>
      </vt:variant>
      <vt:variant>
        <vt:lpwstr/>
      </vt:variant>
      <vt:variant>
        <vt:i4>7864440</vt:i4>
      </vt:variant>
      <vt:variant>
        <vt:i4>2399</vt:i4>
      </vt:variant>
      <vt:variant>
        <vt:i4>1025</vt:i4>
      </vt:variant>
      <vt:variant>
        <vt:i4>1</vt:i4>
      </vt:variant>
      <vt:variant>
        <vt:lpwstr>LOGOsx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SUXES GmbH, Juergen Fuerst</dc:creator>
  <cp:keywords/>
  <cp:lastModifiedBy>Julija Vollenweider</cp:lastModifiedBy>
  <cp:revision>11</cp:revision>
  <cp:lastPrinted>2023-03-21T15:41:00Z</cp:lastPrinted>
  <dcterms:created xsi:type="dcterms:W3CDTF">2023-03-22T10:19:00Z</dcterms:created>
  <dcterms:modified xsi:type="dcterms:W3CDTF">2023-05-16T12:21:00Z</dcterms:modified>
</cp:coreProperties>
</file>